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62" w:rsidRPr="000E2E4E" w:rsidRDefault="007563D3" w:rsidP="005B10AF">
      <w:pPr>
        <w:rPr>
          <w:lang w:val="lt-LT"/>
        </w:rPr>
      </w:pPr>
      <w:r>
        <w:rPr>
          <w:noProof/>
          <w:sz w:val="23"/>
          <w:szCs w:val="23"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.3pt;margin-top:11.6pt;width:99pt;height:64.85pt;z-index:-1">
            <v:imagedata r:id="rId8" o:title="VVGlogo"/>
          </v:shape>
        </w:pict>
      </w:r>
      <w:r w:rsidR="00DE7955">
        <w:rPr>
          <w:noProof/>
          <w:sz w:val="23"/>
          <w:szCs w:val="23"/>
          <w:lang w:val="lt-LT" w:eastAsia="lt-LT"/>
        </w:rPr>
        <w:pict>
          <v:shape id="Picture 2" o:spid="_x0000_i1025" type="#_x0000_t75" style="width:208.5pt;height:81.75pt;visibility:visible">
            <v:imagedata r:id="rId9" o:title=""/>
          </v:shape>
        </w:pict>
      </w:r>
      <w:r w:rsidR="00DE7955">
        <w:rPr>
          <w:rFonts w:ascii="Arial" w:hAnsi="Arial" w:cs="Arial"/>
          <w:noProof/>
          <w:sz w:val="20"/>
          <w:lang w:val="lt-LT" w:eastAsia="lt-LT"/>
        </w:rPr>
        <w:pict>
          <v:shape id="Paveikslėlis 1" o:spid="_x0000_i1026" type="#_x0000_t75" alt="cid:image001.gif@01C78360.5D82C9E0" style="width:81.75pt;height:82.5pt;visibility:visible">
            <v:imagedata r:id="rId10" o:title="image001"/>
          </v:shape>
        </w:pict>
      </w:r>
      <w:r>
        <w:rPr>
          <w:b/>
          <w:noProof/>
          <w:szCs w:val="24"/>
          <w:lang w:val="lt-LT" w:eastAsia="lt-LT"/>
        </w:rPr>
        <w:pict>
          <v:shape id="Paveikslėlis 12" o:spid="_x0000_i1027" type="#_x0000_t75" style="width:61.5pt;height:82.5pt;visibility:visible">
            <v:imagedata r:id="rId11" o:title=""/>
          </v:shape>
        </w:pict>
      </w:r>
    </w:p>
    <w:p w:rsidR="00C604D3" w:rsidRPr="000E2E4E" w:rsidRDefault="00C604D3" w:rsidP="000541E4">
      <w:pPr>
        <w:jc w:val="center"/>
        <w:rPr>
          <w:lang w:val="lt-LT"/>
        </w:rPr>
      </w:pPr>
    </w:p>
    <w:p w:rsidR="00815962" w:rsidRPr="000E2E4E" w:rsidRDefault="00714657" w:rsidP="000541E4">
      <w:pPr>
        <w:jc w:val="center"/>
        <w:rPr>
          <w:lang w:val="lt-LT"/>
        </w:rPr>
      </w:pPr>
      <w:r>
        <w:rPr>
          <w:lang w:val="lt-LT"/>
        </w:rPr>
        <w:t xml:space="preserve">PAPRASTAS </w:t>
      </w:r>
      <w:r w:rsidR="000541E4" w:rsidRPr="000E2E4E">
        <w:rPr>
          <w:lang w:val="lt-LT"/>
        </w:rPr>
        <w:t xml:space="preserve">KVIETIMAS TEIKTI VIETOS PROJEKTUS Nr. </w:t>
      </w:r>
      <w:r w:rsidR="00C970F0">
        <w:rPr>
          <w:lang w:val="lt-LT"/>
        </w:rPr>
        <w:t>1</w:t>
      </w:r>
      <w:r w:rsidR="00DE7955">
        <w:rPr>
          <w:lang w:val="lt-LT"/>
        </w:rPr>
        <w:t>3</w:t>
      </w:r>
    </w:p>
    <w:p w:rsidR="000541E4" w:rsidRPr="000E2E4E" w:rsidRDefault="000541E4" w:rsidP="000541E4">
      <w:pPr>
        <w:jc w:val="both"/>
        <w:rPr>
          <w:lang w:val="lt-LT"/>
        </w:rPr>
      </w:pPr>
    </w:p>
    <w:p w:rsidR="0065482F" w:rsidRPr="000E2E4E" w:rsidRDefault="005B10AF" w:rsidP="0065482F">
      <w:pPr>
        <w:ind w:firstLine="567"/>
        <w:jc w:val="both"/>
        <w:rPr>
          <w:lang w:val="lt-LT"/>
        </w:rPr>
      </w:pPr>
      <w:r>
        <w:rPr>
          <w:lang w:val="lt-LT"/>
        </w:rPr>
        <w:t>Ukmergės rajono vietos veiklos</w:t>
      </w:r>
      <w:r w:rsidR="00714657">
        <w:rPr>
          <w:lang w:val="lt-LT"/>
        </w:rPr>
        <w:t xml:space="preserve"> grupė</w:t>
      </w:r>
      <w:r w:rsidR="0065482F" w:rsidRPr="000E2E4E">
        <w:rPr>
          <w:lang w:val="lt-LT"/>
        </w:rPr>
        <w:t xml:space="preserve"> kviečia teikti </w:t>
      </w:r>
      <w:r w:rsidR="00714657">
        <w:rPr>
          <w:lang w:val="lt-LT"/>
        </w:rPr>
        <w:t xml:space="preserve">paprastus kaimo vietovių </w:t>
      </w:r>
      <w:r w:rsidR="00714657">
        <w:rPr>
          <w:i/>
          <w:sz w:val="20"/>
          <w:szCs w:val="20"/>
          <w:lang w:val="lt-LT"/>
        </w:rPr>
        <w:t xml:space="preserve"> </w:t>
      </w:r>
      <w:r w:rsidR="00714657">
        <w:rPr>
          <w:lang w:val="lt-LT"/>
        </w:rPr>
        <w:t xml:space="preserve">vietos projektus pagal </w:t>
      </w:r>
      <w:r w:rsidR="00981326">
        <w:rPr>
          <w:szCs w:val="24"/>
          <w:lang w:val="lt-LT"/>
        </w:rPr>
        <w:t>vietos plėtros strategijos</w:t>
      </w:r>
      <w:r w:rsidR="00714657">
        <w:rPr>
          <w:szCs w:val="24"/>
          <w:lang w:val="lt-LT"/>
        </w:rPr>
        <w:t xml:space="preserve"> „</w:t>
      </w:r>
      <w:r>
        <w:rPr>
          <w:szCs w:val="24"/>
          <w:lang w:val="lt-LT"/>
        </w:rPr>
        <w:t xml:space="preserve">Ukmergės </w:t>
      </w:r>
      <w:r w:rsidRPr="00975C85">
        <w:rPr>
          <w:lang w:val="lt-LT"/>
        </w:rPr>
        <w:t xml:space="preserve">rajono vietos veiklos grupės 2016-2023 </w:t>
      </w:r>
      <w:r w:rsidR="00981326" w:rsidRPr="00975C85">
        <w:rPr>
          <w:lang w:val="lt-LT"/>
        </w:rPr>
        <w:t>metų vietos plėtros strategija</w:t>
      </w:r>
      <w:r w:rsidR="00714657">
        <w:rPr>
          <w:szCs w:val="24"/>
          <w:lang w:val="lt-LT"/>
        </w:rPr>
        <w:t>“</w:t>
      </w:r>
      <w:r w:rsidR="00DE7F77">
        <w:rPr>
          <w:szCs w:val="24"/>
          <w:lang w:val="lt-LT"/>
        </w:rPr>
        <w:t xml:space="preserve"> </w:t>
      </w:r>
      <w:r w:rsidR="00714657">
        <w:rPr>
          <w:szCs w:val="24"/>
          <w:lang w:val="lt-LT"/>
        </w:rPr>
        <w:t xml:space="preserve"> </w:t>
      </w:r>
      <w:r w:rsidR="00D96B34" w:rsidRPr="00975C85">
        <w:rPr>
          <w:sz w:val="22"/>
          <w:lang w:val="lt-LT"/>
        </w:rPr>
        <w:t xml:space="preserve">priemonės „Ūkio ir verslo plėtra“ Nr. </w:t>
      </w:r>
      <w:r w:rsidR="00DD0EAF">
        <w:rPr>
          <w:sz w:val="22"/>
        </w:rPr>
        <w:t xml:space="preserve">LEADER-19.2-6 veiklos </w:t>
      </w:r>
      <w:proofErr w:type="spellStart"/>
      <w:r w:rsidR="00DD0EAF">
        <w:rPr>
          <w:sz w:val="22"/>
        </w:rPr>
        <w:t>sritį</w:t>
      </w:r>
      <w:proofErr w:type="spellEnd"/>
      <w:r w:rsidR="00D96B34" w:rsidRPr="00963EC9">
        <w:rPr>
          <w:sz w:val="22"/>
        </w:rPr>
        <w:t xml:space="preserve"> </w:t>
      </w:r>
      <w:r w:rsidR="00975C85" w:rsidRPr="00975C85">
        <w:rPr>
          <w:sz w:val="22"/>
        </w:rPr>
        <w:t>„</w:t>
      </w:r>
      <w:proofErr w:type="spellStart"/>
      <w:r w:rsidR="00975C85" w:rsidRPr="00975C85">
        <w:rPr>
          <w:sz w:val="22"/>
        </w:rPr>
        <w:t>Parama</w:t>
      </w:r>
      <w:proofErr w:type="spellEnd"/>
      <w:r w:rsidR="00975C85" w:rsidRPr="00975C85">
        <w:rPr>
          <w:sz w:val="22"/>
        </w:rPr>
        <w:t xml:space="preserve"> ne </w:t>
      </w:r>
      <w:proofErr w:type="spellStart"/>
      <w:r w:rsidR="00975C85" w:rsidRPr="00975C85">
        <w:rPr>
          <w:sz w:val="22"/>
        </w:rPr>
        <w:t>žemės</w:t>
      </w:r>
      <w:proofErr w:type="spellEnd"/>
      <w:r w:rsidR="00975C85" w:rsidRPr="00975C85">
        <w:rPr>
          <w:sz w:val="22"/>
        </w:rPr>
        <w:t xml:space="preserve"> </w:t>
      </w:r>
      <w:proofErr w:type="spellStart"/>
      <w:r w:rsidR="00975C85" w:rsidRPr="00975C85">
        <w:rPr>
          <w:sz w:val="22"/>
        </w:rPr>
        <w:t>ūkio</w:t>
      </w:r>
      <w:proofErr w:type="spellEnd"/>
      <w:r w:rsidR="00975C85" w:rsidRPr="00975C85">
        <w:rPr>
          <w:sz w:val="22"/>
        </w:rPr>
        <w:t xml:space="preserve"> </w:t>
      </w:r>
      <w:proofErr w:type="spellStart"/>
      <w:r w:rsidR="00975C85" w:rsidRPr="00975C85">
        <w:rPr>
          <w:sz w:val="22"/>
        </w:rPr>
        <w:t>verslui</w:t>
      </w:r>
      <w:proofErr w:type="spellEnd"/>
      <w:r w:rsidR="00975C85" w:rsidRPr="00975C85">
        <w:rPr>
          <w:sz w:val="22"/>
        </w:rPr>
        <w:t xml:space="preserve"> </w:t>
      </w:r>
      <w:proofErr w:type="spellStart"/>
      <w:r w:rsidR="00975C85" w:rsidRPr="00975C85">
        <w:rPr>
          <w:sz w:val="22"/>
        </w:rPr>
        <w:t>kaimo</w:t>
      </w:r>
      <w:proofErr w:type="spellEnd"/>
      <w:r w:rsidR="00975C85" w:rsidRPr="00975C85">
        <w:rPr>
          <w:sz w:val="22"/>
        </w:rPr>
        <w:t xml:space="preserve"> </w:t>
      </w:r>
      <w:proofErr w:type="spellStart"/>
      <w:r w:rsidR="00975C85" w:rsidRPr="00975C85">
        <w:rPr>
          <w:sz w:val="22"/>
        </w:rPr>
        <w:t>vietovėse</w:t>
      </w:r>
      <w:proofErr w:type="spellEnd"/>
      <w:r w:rsidR="00975C85" w:rsidRPr="00975C85">
        <w:rPr>
          <w:sz w:val="22"/>
        </w:rPr>
        <w:t xml:space="preserve"> </w:t>
      </w:r>
      <w:proofErr w:type="spellStart"/>
      <w:proofErr w:type="gramStart"/>
      <w:r w:rsidR="00975C85" w:rsidRPr="00975C85">
        <w:rPr>
          <w:sz w:val="22"/>
        </w:rPr>
        <w:t>plėtoti</w:t>
      </w:r>
      <w:proofErr w:type="spellEnd"/>
      <w:r w:rsidR="00975C85" w:rsidRPr="00975C85">
        <w:rPr>
          <w:sz w:val="22"/>
        </w:rPr>
        <w:t>“ Nr</w:t>
      </w:r>
      <w:proofErr w:type="gramEnd"/>
      <w:r w:rsidR="00975C85" w:rsidRPr="00975C85">
        <w:rPr>
          <w:sz w:val="22"/>
        </w:rPr>
        <w:t>.  LEADER-19.2-6.4.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A27642" w:rsidTr="00A27642">
        <w:tc>
          <w:tcPr>
            <w:tcW w:w="3397" w:type="dxa"/>
            <w:vMerge w:val="restart"/>
            <w:vAlign w:val="center"/>
          </w:tcPr>
          <w:p w:rsidR="00442C20" w:rsidRDefault="00981326" w:rsidP="00442C20">
            <w:pPr>
              <w:spacing w:after="0" w:line="240" w:lineRule="auto"/>
              <w:rPr>
                <w:szCs w:val="24"/>
              </w:rPr>
            </w:pPr>
            <w:r w:rsidRPr="00981326">
              <w:rPr>
                <w:szCs w:val="24"/>
              </w:rPr>
              <w:t xml:space="preserve">VPS </w:t>
            </w:r>
            <w:proofErr w:type="spellStart"/>
            <w:r w:rsidRPr="00981326">
              <w:rPr>
                <w:szCs w:val="24"/>
              </w:rPr>
              <w:t>priemonė</w:t>
            </w:r>
            <w:proofErr w:type="spellEnd"/>
            <w:r w:rsidRPr="00981326">
              <w:rPr>
                <w:szCs w:val="24"/>
              </w:rPr>
              <w:t xml:space="preserve"> </w:t>
            </w:r>
          </w:p>
          <w:p w:rsidR="00442C20" w:rsidRPr="00442C20" w:rsidRDefault="00442C20" w:rsidP="00442C20">
            <w:pPr>
              <w:spacing w:after="0" w:line="240" w:lineRule="auto"/>
              <w:rPr>
                <w:szCs w:val="24"/>
              </w:rPr>
            </w:pPr>
            <w:r w:rsidRPr="00963EC9">
              <w:rPr>
                <w:sz w:val="22"/>
              </w:rPr>
              <w:t>„</w:t>
            </w:r>
            <w:proofErr w:type="spellStart"/>
            <w:r w:rsidRPr="00963EC9">
              <w:rPr>
                <w:sz w:val="22"/>
              </w:rPr>
              <w:t>Ūkio</w:t>
            </w:r>
            <w:proofErr w:type="spellEnd"/>
            <w:r w:rsidRPr="00963EC9">
              <w:rPr>
                <w:sz w:val="22"/>
              </w:rPr>
              <w:t xml:space="preserve"> ir </w:t>
            </w:r>
            <w:proofErr w:type="spellStart"/>
            <w:r w:rsidRPr="00963EC9">
              <w:rPr>
                <w:sz w:val="22"/>
              </w:rPr>
              <w:t>verslo</w:t>
            </w:r>
            <w:proofErr w:type="spellEnd"/>
            <w:r w:rsidRPr="00963EC9">
              <w:rPr>
                <w:sz w:val="22"/>
              </w:rPr>
              <w:t xml:space="preserve"> </w:t>
            </w:r>
            <w:proofErr w:type="spellStart"/>
            <w:proofErr w:type="gramStart"/>
            <w:r w:rsidRPr="00963EC9">
              <w:rPr>
                <w:sz w:val="22"/>
              </w:rPr>
              <w:t>plėtra</w:t>
            </w:r>
            <w:proofErr w:type="spellEnd"/>
            <w:r w:rsidRPr="00963EC9">
              <w:rPr>
                <w:sz w:val="22"/>
              </w:rPr>
              <w:t>“ N</w:t>
            </w:r>
            <w:r w:rsidR="00BE12E8">
              <w:rPr>
                <w:sz w:val="22"/>
              </w:rPr>
              <w:t>r</w:t>
            </w:r>
            <w:proofErr w:type="gramEnd"/>
            <w:r w:rsidR="00BE12E8">
              <w:rPr>
                <w:sz w:val="22"/>
              </w:rPr>
              <w:t xml:space="preserve">. LEADER-19.2-6 veiklos </w:t>
            </w:r>
            <w:proofErr w:type="spellStart"/>
            <w:r w:rsidR="00BE12E8">
              <w:rPr>
                <w:sz w:val="22"/>
              </w:rPr>
              <w:t>sritis</w:t>
            </w:r>
            <w:proofErr w:type="spellEnd"/>
            <w:r w:rsidRPr="00963EC9">
              <w:rPr>
                <w:sz w:val="22"/>
              </w:rPr>
              <w:t xml:space="preserve"> </w:t>
            </w:r>
            <w:r w:rsidR="00BE12E8" w:rsidRPr="00BE12E8">
              <w:rPr>
                <w:sz w:val="22"/>
              </w:rPr>
              <w:t>„</w:t>
            </w:r>
            <w:proofErr w:type="spellStart"/>
            <w:r w:rsidR="00BE12E8" w:rsidRPr="00BE12E8">
              <w:rPr>
                <w:sz w:val="22"/>
              </w:rPr>
              <w:t>Parama</w:t>
            </w:r>
            <w:proofErr w:type="spellEnd"/>
            <w:r w:rsidR="00BE12E8" w:rsidRPr="00BE12E8">
              <w:rPr>
                <w:sz w:val="22"/>
              </w:rPr>
              <w:t xml:space="preserve"> ne </w:t>
            </w:r>
            <w:proofErr w:type="spellStart"/>
            <w:r w:rsidR="00BE12E8" w:rsidRPr="00BE12E8">
              <w:rPr>
                <w:sz w:val="22"/>
              </w:rPr>
              <w:t>žemės</w:t>
            </w:r>
            <w:proofErr w:type="spellEnd"/>
            <w:r w:rsidR="00BE12E8" w:rsidRPr="00BE12E8">
              <w:rPr>
                <w:sz w:val="22"/>
              </w:rPr>
              <w:t xml:space="preserve"> </w:t>
            </w:r>
            <w:proofErr w:type="spellStart"/>
            <w:r w:rsidR="00BE12E8" w:rsidRPr="00BE12E8">
              <w:rPr>
                <w:sz w:val="22"/>
              </w:rPr>
              <w:t>ūkio</w:t>
            </w:r>
            <w:proofErr w:type="spellEnd"/>
            <w:r w:rsidR="00BE12E8" w:rsidRPr="00BE12E8">
              <w:rPr>
                <w:sz w:val="22"/>
              </w:rPr>
              <w:t xml:space="preserve"> </w:t>
            </w:r>
            <w:proofErr w:type="spellStart"/>
            <w:r w:rsidR="00BE12E8" w:rsidRPr="00BE12E8">
              <w:rPr>
                <w:sz w:val="22"/>
              </w:rPr>
              <w:t>verslui</w:t>
            </w:r>
            <w:proofErr w:type="spellEnd"/>
            <w:r w:rsidR="00BE12E8" w:rsidRPr="00BE12E8">
              <w:rPr>
                <w:sz w:val="22"/>
              </w:rPr>
              <w:t xml:space="preserve"> </w:t>
            </w:r>
            <w:proofErr w:type="spellStart"/>
            <w:r w:rsidR="00BE12E8" w:rsidRPr="00BE12E8">
              <w:rPr>
                <w:sz w:val="22"/>
              </w:rPr>
              <w:t>kaimo</w:t>
            </w:r>
            <w:proofErr w:type="spellEnd"/>
            <w:r w:rsidR="00BE12E8" w:rsidRPr="00BE12E8">
              <w:rPr>
                <w:sz w:val="22"/>
              </w:rPr>
              <w:t xml:space="preserve"> </w:t>
            </w:r>
            <w:proofErr w:type="spellStart"/>
            <w:r w:rsidR="00BE12E8" w:rsidRPr="00BE12E8">
              <w:rPr>
                <w:sz w:val="22"/>
              </w:rPr>
              <w:t>vietovėse</w:t>
            </w:r>
            <w:proofErr w:type="spellEnd"/>
            <w:r w:rsidR="00BE12E8" w:rsidRPr="00BE12E8">
              <w:rPr>
                <w:sz w:val="22"/>
              </w:rPr>
              <w:t xml:space="preserve"> </w:t>
            </w:r>
            <w:proofErr w:type="spellStart"/>
            <w:proofErr w:type="gramStart"/>
            <w:r w:rsidR="00BE12E8" w:rsidRPr="00BE12E8">
              <w:rPr>
                <w:sz w:val="22"/>
              </w:rPr>
              <w:t>plėtoti</w:t>
            </w:r>
            <w:proofErr w:type="spellEnd"/>
            <w:r w:rsidR="00BE12E8" w:rsidRPr="00BE12E8">
              <w:rPr>
                <w:sz w:val="22"/>
              </w:rPr>
              <w:t>“ Nr</w:t>
            </w:r>
            <w:proofErr w:type="gramEnd"/>
            <w:r w:rsidR="00BE12E8" w:rsidRPr="00BE12E8">
              <w:rPr>
                <w:sz w:val="22"/>
              </w:rPr>
              <w:t>.  LEADER-19.2-6.4.</w:t>
            </w:r>
          </w:p>
          <w:p w:rsidR="00442C20" w:rsidRPr="00A27642" w:rsidRDefault="00442C20" w:rsidP="00442C20">
            <w:pPr>
              <w:spacing w:after="0" w:line="240" w:lineRule="auto"/>
              <w:rPr>
                <w:lang w:val="lt-LT"/>
              </w:rPr>
            </w:pPr>
          </w:p>
          <w:p w:rsidR="00F45B6D" w:rsidRPr="00A27642" w:rsidRDefault="00F45B6D" w:rsidP="00981326">
            <w:pPr>
              <w:spacing w:after="0" w:line="240" w:lineRule="auto"/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:rsidR="00AE2C2B" w:rsidRDefault="00981326" w:rsidP="00D96B34">
            <w:pPr>
              <w:spacing w:after="0"/>
              <w:jc w:val="both"/>
              <w:rPr>
                <w:b/>
                <w:i/>
              </w:rPr>
            </w:pPr>
            <w:proofErr w:type="spellStart"/>
            <w:r w:rsidRPr="00ED1650">
              <w:rPr>
                <w:b/>
                <w:i/>
              </w:rPr>
              <w:t>Remiamos</w:t>
            </w:r>
            <w:proofErr w:type="spellEnd"/>
            <w:r w:rsidRPr="00ED1650">
              <w:rPr>
                <w:b/>
                <w:i/>
              </w:rPr>
              <w:t xml:space="preserve"> veiklos:</w:t>
            </w:r>
          </w:p>
          <w:p w:rsidR="00BE12E8" w:rsidRPr="00BE12E8" w:rsidRDefault="00BE12E8" w:rsidP="00BE12E8">
            <w:pPr>
              <w:numPr>
                <w:ilvl w:val="0"/>
                <w:numId w:val="5"/>
              </w:numPr>
              <w:spacing w:after="0" w:line="240" w:lineRule="auto"/>
              <w:rPr>
                <w:sz w:val="22"/>
              </w:rPr>
            </w:pPr>
            <w:proofErr w:type="spellStart"/>
            <w:r w:rsidRPr="00BE12E8">
              <w:rPr>
                <w:sz w:val="22"/>
              </w:rPr>
              <w:t>parama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smulkiam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verslui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nesusijusiam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su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žemės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ūkio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veikla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kaime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plėtoti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apimančiam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įvairius</w:t>
            </w:r>
            <w:proofErr w:type="spellEnd"/>
            <w:r w:rsidRPr="00BE12E8">
              <w:rPr>
                <w:sz w:val="22"/>
              </w:rPr>
              <w:t xml:space="preserve"> ne </w:t>
            </w:r>
            <w:proofErr w:type="spellStart"/>
            <w:r w:rsidRPr="00BE12E8">
              <w:rPr>
                <w:sz w:val="22"/>
              </w:rPr>
              <w:t>žemės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ūkio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verslus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produktų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gamybą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apdorojimą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perdirbimą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jų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pardavimą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įvairių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paslaugų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teikimą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įskaitant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paslaugas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žemės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ūkiui</w:t>
            </w:r>
            <w:proofErr w:type="spellEnd"/>
            <w:r w:rsidRPr="00BE12E8">
              <w:rPr>
                <w:sz w:val="22"/>
              </w:rPr>
              <w:t>;</w:t>
            </w:r>
          </w:p>
          <w:p w:rsidR="00BE12E8" w:rsidRPr="00BE12E8" w:rsidRDefault="00BE12E8" w:rsidP="00BE12E8">
            <w:pPr>
              <w:numPr>
                <w:ilvl w:val="0"/>
                <w:numId w:val="5"/>
              </w:numPr>
              <w:spacing w:after="0" w:line="240" w:lineRule="auto"/>
              <w:rPr>
                <w:sz w:val="22"/>
              </w:rPr>
            </w:pPr>
            <w:proofErr w:type="spellStart"/>
            <w:r w:rsidRPr="00BE12E8">
              <w:rPr>
                <w:sz w:val="22"/>
              </w:rPr>
              <w:t>parama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aktyvaus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poilsio</w:t>
            </w:r>
            <w:proofErr w:type="spellEnd"/>
            <w:r w:rsidRPr="00BE12E8">
              <w:rPr>
                <w:sz w:val="22"/>
              </w:rPr>
              <w:t xml:space="preserve"> ir </w:t>
            </w:r>
            <w:proofErr w:type="spellStart"/>
            <w:r w:rsidRPr="00BE12E8">
              <w:rPr>
                <w:sz w:val="22"/>
              </w:rPr>
              <w:t>turizmo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paslaugų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plėtrai</w:t>
            </w:r>
            <w:proofErr w:type="spellEnd"/>
            <w:r w:rsidRPr="00BE12E8">
              <w:rPr>
                <w:sz w:val="22"/>
              </w:rPr>
              <w:t xml:space="preserve">. </w:t>
            </w:r>
          </w:p>
          <w:p w:rsidR="00D96B34" w:rsidRPr="00D96B34" w:rsidRDefault="00D96B34" w:rsidP="00D96B34">
            <w:pPr>
              <w:tabs>
                <w:tab w:val="left" w:pos="714"/>
              </w:tabs>
              <w:spacing w:after="0" w:line="240" w:lineRule="auto"/>
              <w:ind w:left="360"/>
              <w:rPr>
                <w:sz w:val="22"/>
              </w:rPr>
            </w:pPr>
          </w:p>
          <w:p w:rsidR="00D96B34" w:rsidRDefault="00BE12E8" w:rsidP="00D96B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sz w:val="22"/>
              </w:rPr>
            </w:pPr>
            <w:proofErr w:type="spellStart"/>
            <w:r w:rsidRPr="00BE12E8">
              <w:rPr>
                <w:sz w:val="22"/>
              </w:rPr>
              <w:t>Pagal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Priemonės</w:t>
            </w:r>
            <w:proofErr w:type="spellEnd"/>
            <w:r w:rsidRPr="00BE12E8">
              <w:rPr>
                <w:sz w:val="22"/>
              </w:rPr>
              <w:t xml:space="preserve"> veiklos </w:t>
            </w:r>
            <w:proofErr w:type="spellStart"/>
            <w:r w:rsidRPr="00BE12E8">
              <w:rPr>
                <w:sz w:val="22"/>
              </w:rPr>
              <w:t>sritį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parama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teikiama</w:t>
            </w:r>
            <w:proofErr w:type="spellEnd"/>
            <w:r w:rsidRPr="00BE12E8">
              <w:rPr>
                <w:sz w:val="22"/>
              </w:rPr>
              <w:t xml:space="preserve"> ne </w:t>
            </w:r>
            <w:proofErr w:type="spellStart"/>
            <w:r w:rsidRPr="00BE12E8">
              <w:rPr>
                <w:sz w:val="22"/>
              </w:rPr>
              <w:t>žemės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ūkio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verslui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kaimo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vietovėse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plėtoti</w:t>
            </w:r>
            <w:proofErr w:type="spellEnd"/>
            <w:r w:rsidRPr="00BE12E8">
              <w:rPr>
                <w:sz w:val="22"/>
              </w:rPr>
              <w:t xml:space="preserve">. </w:t>
            </w:r>
            <w:proofErr w:type="spellStart"/>
            <w:r w:rsidRPr="00BE12E8">
              <w:rPr>
                <w:sz w:val="22"/>
              </w:rPr>
              <w:t>Remiama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ekonominė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veikla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nurodyta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Ekonominės</w:t>
            </w:r>
            <w:proofErr w:type="spellEnd"/>
            <w:r w:rsidRPr="00BE12E8">
              <w:rPr>
                <w:sz w:val="22"/>
              </w:rPr>
              <w:t xml:space="preserve"> veiklos </w:t>
            </w:r>
            <w:proofErr w:type="spellStart"/>
            <w:r w:rsidRPr="00BE12E8">
              <w:rPr>
                <w:sz w:val="22"/>
              </w:rPr>
              <w:t>rūšių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klasifikatoriuje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patvirtintame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Statistikos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departamento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prie</w:t>
            </w:r>
            <w:proofErr w:type="spellEnd"/>
            <w:r w:rsidRPr="00BE12E8">
              <w:rPr>
                <w:sz w:val="22"/>
              </w:rPr>
              <w:t xml:space="preserve"> Lietuvos </w:t>
            </w:r>
            <w:proofErr w:type="spellStart"/>
            <w:r w:rsidRPr="00BE12E8">
              <w:rPr>
                <w:sz w:val="22"/>
              </w:rPr>
              <w:t>Respublikos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Vyriausybės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generalinio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direktoriaus</w:t>
            </w:r>
            <w:proofErr w:type="spellEnd"/>
            <w:r w:rsidRPr="00BE12E8">
              <w:rPr>
                <w:sz w:val="22"/>
              </w:rPr>
              <w:t xml:space="preserve"> 2007 m. </w:t>
            </w:r>
            <w:proofErr w:type="spellStart"/>
            <w:r w:rsidRPr="00BE12E8">
              <w:rPr>
                <w:sz w:val="22"/>
              </w:rPr>
              <w:t>spalio</w:t>
            </w:r>
            <w:proofErr w:type="spellEnd"/>
            <w:r w:rsidRPr="00BE12E8">
              <w:rPr>
                <w:sz w:val="22"/>
              </w:rPr>
              <w:t xml:space="preserve"> 31 d. </w:t>
            </w:r>
            <w:proofErr w:type="spellStart"/>
            <w:r w:rsidRPr="00BE12E8">
              <w:rPr>
                <w:sz w:val="22"/>
              </w:rPr>
              <w:t>įsakymu</w:t>
            </w:r>
            <w:proofErr w:type="spellEnd"/>
            <w:r w:rsidRPr="00BE12E8">
              <w:rPr>
                <w:sz w:val="22"/>
              </w:rPr>
              <w:t xml:space="preserve"> Nr. DĮ-226 „</w:t>
            </w:r>
            <w:proofErr w:type="spellStart"/>
            <w:r w:rsidRPr="00BE12E8">
              <w:rPr>
                <w:sz w:val="22"/>
              </w:rPr>
              <w:t>Dėl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Ekonominės</w:t>
            </w:r>
            <w:proofErr w:type="spellEnd"/>
            <w:r w:rsidRPr="00BE12E8">
              <w:rPr>
                <w:sz w:val="22"/>
              </w:rPr>
              <w:t xml:space="preserve"> veiklos </w:t>
            </w:r>
            <w:proofErr w:type="spellStart"/>
            <w:r w:rsidRPr="00BE12E8">
              <w:rPr>
                <w:sz w:val="22"/>
              </w:rPr>
              <w:t>rūšių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klasifikatoriaus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proofErr w:type="gramStart"/>
            <w:r w:rsidRPr="00BE12E8">
              <w:rPr>
                <w:sz w:val="22"/>
              </w:rPr>
              <w:t>patvirtinimo</w:t>
            </w:r>
            <w:proofErr w:type="spellEnd"/>
            <w:r w:rsidRPr="00BE12E8">
              <w:rPr>
                <w:sz w:val="22"/>
              </w:rPr>
              <w:t>“ (</w:t>
            </w:r>
            <w:proofErr w:type="spellStart"/>
            <w:proofErr w:type="gramEnd"/>
            <w:r w:rsidRPr="00BE12E8">
              <w:rPr>
                <w:sz w:val="22"/>
              </w:rPr>
              <w:t>toliau</w:t>
            </w:r>
            <w:proofErr w:type="spellEnd"/>
            <w:r w:rsidRPr="00BE12E8">
              <w:rPr>
                <w:sz w:val="22"/>
              </w:rPr>
              <w:t xml:space="preserve"> – EVRK).</w:t>
            </w:r>
          </w:p>
          <w:p w:rsidR="00D96B34" w:rsidRPr="00D96B34" w:rsidRDefault="00D96B34" w:rsidP="00D96B34">
            <w:pPr>
              <w:spacing w:after="0"/>
              <w:jc w:val="both"/>
              <w:rPr>
                <w:b/>
                <w:i/>
              </w:rPr>
            </w:pPr>
          </w:p>
        </w:tc>
      </w:tr>
      <w:tr w:rsidR="00242297" w:rsidRPr="009E5096" w:rsidTr="00A27642">
        <w:tc>
          <w:tcPr>
            <w:tcW w:w="3397" w:type="dxa"/>
            <w:vMerge/>
          </w:tcPr>
          <w:p w:rsidR="00F45B6D" w:rsidRPr="00A27642" w:rsidRDefault="00F45B6D" w:rsidP="00A27642">
            <w:pPr>
              <w:spacing w:after="0" w:line="240" w:lineRule="auto"/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:rsidR="00F57F46" w:rsidRPr="00A27642" w:rsidRDefault="00242297" w:rsidP="00A27642">
            <w:pPr>
              <w:shd w:val="clear" w:color="auto" w:fill="FFFFFF"/>
              <w:spacing w:after="0" w:line="240" w:lineRule="auto"/>
              <w:jc w:val="both"/>
              <w:rPr>
                <w:lang w:val="lt-LT"/>
              </w:rPr>
            </w:pPr>
            <w:r w:rsidRPr="00A27642">
              <w:rPr>
                <w:b/>
                <w:szCs w:val="24"/>
                <w:lang w:val="lt-LT"/>
              </w:rPr>
              <w:t>Tinkami vietos projektų vykdytojai:</w:t>
            </w:r>
            <w:r w:rsidRPr="00A27642">
              <w:rPr>
                <w:szCs w:val="24"/>
                <w:lang w:val="lt-LT"/>
              </w:rPr>
              <w:t xml:space="preserve"> </w:t>
            </w:r>
          </w:p>
          <w:p w:rsidR="00BE12E8" w:rsidRPr="00BE12E8" w:rsidRDefault="00BE12E8" w:rsidP="00BE12E8">
            <w:pPr>
              <w:numPr>
                <w:ilvl w:val="0"/>
                <w:numId w:val="5"/>
              </w:numPr>
              <w:tabs>
                <w:tab w:val="left" w:pos="714"/>
              </w:tabs>
              <w:spacing w:after="0" w:line="240" w:lineRule="auto"/>
              <w:jc w:val="both"/>
              <w:rPr>
                <w:lang w:val="lt-LT"/>
              </w:rPr>
            </w:pPr>
            <w:r w:rsidRPr="00BE12E8">
              <w:rPr>
                <w:lang w:val="lt-LT"/>
              </w:rPr>
              <w:t>Ukmergės rajone (išskyrus miestą) naujai registruoti  privatūs juridiniai asmenys;</w:t>
            </w:r>
          </w:p>
          <w:p w:rsidR="00BE12E8" w:rsidRPr="00BE12E8" w:rsidRDefault="00BE12E8" w:rsidP="00BE12E8">
            <w:pPr>
              <w:numPr>
                <w:ilvl w:val="0"/>
                <w:numId w:val="5"/>
              </w:numPr>
              <w:tabs>
                <w:tab w:val="left" w:pos="714"/>
              </w:tabs>
              <w:spacing w:after="0" w:line="240" w:lineRule="auto"/>
              <w:jc w:val="both"/>
              <w:rPr>
                <w:lang w:val="lt-LT"/>
              </w:rPr>
            </w:pPr>
            <w:r w:rsidRPr="00BE12E8">
              <w:rPr>
                <w:lang w:val="lt-LT"/>
              </w:rPr>
              <w:t>Ukmergės rajone (išskyrus miestą) registruoti ir veiklą vykdantys  privatūs juridiniai asmenys;</w:t>
            </w:r>
          </w:p>
          <w:p w:rsidR="00C56461" w:rsidRPr="00BE12E8" w:rsidRDefault="00BE12E8" w:rsidP="00BE12E8">
            <w:pPr>
              <w:numPr>
                <w:ilvl w:val="0"/>
                <w:numId w:val="5"/>
              </w:numPr>
              <w:tabs>
                <w:tab w:val="left" w:pos="714"/>
              </w:tabs>
              <w:spacing w:after="0" w:line="240" w:lineRule="auto"/>
              <w:jc w:val="both"/>
              <w:rPr>
                <w:lang w:val="lt-LT"/>
              </w:rPr>
            </w:pPr>
            <w:r w:rsidRPr="00BE12E8">
              <w:rPr>
                <w:lang w:val="lt-LT"/>
              </w:rPr>
              <w:t xml:space="preserve">Ukmergės rajone (išskyrus miestą) registruoti ir veiklą vykdantys fiziniai asmenys. </w:t>
            </w:r>
          </w:p>
        </w:tc>
      </w:tr>
      <w:tr w:rsidR="00242297" w:rsidRPr="00A27642" w:rsidTr="00A27642">
        <w:tc>
          <w:tcPr>
            <w:tcW w:w="3397" w:type="dxa"/>
            <w:vMerge/>
          </w:tcPr>
          <w:p w:rsidR="00F45B6D" w:rsidRPr="00A27642" w:rsidRDefault="00F45B6D" w:rsidP="00A27642">
            <w:pPr>
              <w:spacing w:after="0" w:line="240" w:lineRule="auto"/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:rsidR="00F45B6D" w:rsidRPr="00BD052E" w:rsidRDefault="008A445D" w:rsidP="00FD7C9D">
            <w:pPr>
              <w:jc w:val="both"/>
              <w:rPr>
                <w:szCs w:val="24"/>
                <w:lang w:val="lt-LT"/>
              </w:rPr>
            </w:pPr>
            <w:r w:rsidRPr="00BE12E8">
              <w:rPr>
                <w:szCs w:val="24"/>
                <w:lang w:val="lt-LT"/>
              </w:rPr>
              <w:t>Kvietimui skiriama VPS paramos lėšų suma</w:t>
            </w:r>
            <w:r w:rsidR="00BD052E">
              <w:rPr>
                <w:szCs w:val="24"/>
                <w:lang w:val="lt-LT"/>
              </w:rPr>
              <w:t>:</w:t>
            </w:r>
            <w:r w:rsidR="00981326" w:rsidRPr="00BE12E8">
              <w:rPr>
                <w:szCs w:val="24"/>
                <w:lang w:val="lt-LT"/>
              </w:rPr>
              <w:t xml:space="preserve"> </w:t>
            </w:r>
            <w:r w:rsidR="00DE7955">
              <w:rPr>
                <w:szCs w:val="24"/>
              </w:rPr>
              <w:t>93 822,99</w:t>
            </w:r>
            <w:r w:rsidR="00BE12E8" w:rsidRPr="00BE12E8">
              <w:rPr>
                <w:szCs w:val="24"/>
              </w:rPr>
              <w:t xml:space="preserve"> </w:t>
            </w:r>
            <w:r w:rsidR="00BD052E">
              <w:rPr>
                <w:szCs w:val="24"/>
              </w:rPr>
              <w:t>Eur</w:t>
            </w:r>
            <w:r w:rsidR="00C56461" w:rsidRPr="00BE12E8">
              <w:rPr>
                <w:szCs w:val="24"/>
              </w:rPr>
              <w:t>.</w:t>
            </w:r>
            <w:r w:rsidR="00C56461" w:rsidRPr="00BE12E8">
              <w:rPr>
                <w:i/>
                <w:szCs w:val="24"/>
              </w:rPr>
              <w:t xml:space="preserve"> </w:t>
            </w:r>
            <w:r w:rsidR="00FD7C9D" w:rsidRPr="00BE12E8">
              <w:rPr>
                <w:szCs w:val="24"/>
                <w:lang w:val="lt-LT"/>
              </w:rPr>
              <w:t>D</w:t>
            </w:r>
            <w:r w:rsidRPr="00BE12E8">
              <w:rPr>
                <w:szCs w:val="24"/>
                <w:lang w:val="lt-LT"/>
              </w:rPr>
              <w:t>idžiausia galima parama viena</w:t>
            </w:r>
            <w:r w:rsidR="00F57F46" w:rsidRPr="00BE12E8">
              <w:rPr>
                <w:szCs w:val="24"/>
                <w:lang w:val="lt-LT"/>
              </w:rPr>
              <w:t>m vietos projektui įgyvendinti</w:t>
            </w:r>
            <w:r w:rsidR="006701A1" w:rsidRPr="00BE12E8">
              <w:rPr>
                <w:szCs w:val="24"/>
                <w:lang w:val="lt-LT"/>
              </w:rPr>
              <w:t xml:space="preserve"> ne didesnė kaip</w:t>
            </w:r>
            <w:r w:rsidR="00F57F46" w:rsidRPr="00BE12E8">
              <w:rPr>
                <w:szCs w:val="24"/>
                <w:lang w:val="lt-LT"/>
              </w:rPr>
              <w:t xml:space="preserve"> </w:t>
            </w:r>
            <w:r w:rsidR="00BE12E8" w:rsidRPr="00BE12E8">
              <w:rPr>
                <w:szCs w:val="24"/>
              </w:rPr>
              <w:t xml:space="preserve">31 274,33 </w:t>
            </w:r>
            <w:r w:rsidR="00FD7C9D" w:rsidRPr="00BE12E8">
              <w:rPr>
                <w:szCs w:val="24"/>
              </w:rPr>
              <w:t>Eur.</w:t>
            </w:r>
          </w:p>
        </w:tc>
      </w:tr>
      <w:tr w:rsidR="00242297" w:rsidRPr="00A27642" w:rsidTr="00A27642">
        <w:tc>
          <w:tcPr>
            <w:tcW w:w="3397" w:type="dxa"/>
            <w:vMerge/>
          </w:tcPr>
          <w:p w:rsidR="00F45B6D" w:rsidRPr="00A27642" w:rsidRDefault="00F45B6D" w:rsidP="00A27642">
            <w:pPr>
              <w:spacing w:after="0" w:line="240" w:lineRule="auto"/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:rsidR="00FD7C9D" w:rsidRDefault="008A445D" w:rsidP="00A27642">
            <w:pPr>
              <w:spacing w:after="0" w:line="240" w:lineRule="auto"/>
              <w:jc w:val="both"/>
              <w:rPr>
                <w:lang w:val="lt-LT"/>
              </w:rPr>
            </w:pPr>
            <w:r w:rsidRPr="00A27642">
              <w:rPr>
                <w:lang w:val="lt-LT"/>
              </w:rPr>
              <w:t xml:space="preserve">Paramos vietos projektui įgyvendinti lyginamoji dalis </w:t>
            </w:r>
            <w:r w:rsidR="006701A1" w:rsidRPr="00A27642">
              <w:rPr>
                <w:lang w:val="lt-LT"/>
              </w:rPr>
              <w:t xml:space="preserve">iki </w:t>
            </w:r>
          </w:p>
          <w:p w:rsidR="00F45B6D" w:rsidRPr="00A27642" w:rsidRDefault="00FD7C9D" w:rsidP="00BE12E8">
            <w:pPr>
              <w:spacing w:after="0" w:line="240" w:lineRule="auto"/>
              <w:jc w:val="both"/>
              <w:rPr>
                <w:lang w:val="lt-LT"/>
              </w:rPr>
            </w:pPr>
            <w:r>
              <w:t>7</w:t>
            </w:r>
            <w:r w:rsidR="00AD38C4" w:rsidRPr="00A27642">
              <w:rPr>
                <w:lang w:val="lt-LT"/>
              </w:rPr>
              <w:t>0</w:t>
            </w:r>
            <w:r w:rsidR="008A445D" w:rsidRPr="00A27642">
              <w:rPr>
                <w:lang w:val="lt-LT"/>
              </w:rPr>
              <w:t xml:space="preserve"> proc.</w:t>
            </w:r>
          </w:p>
        </w:tc>
      </w:tr>
      <w:tr w:rsidR="005C4E1A" w:rsidRPr="009E5096" w:rsidTr="00DE7F77">
        <w:trPr>
          <w:trHeight w:val="807"/>
        </w:trPr>
        <w:tc>
          <w:tcPr>
            <w:tcW w:w="3397" w:type="dxa"/>
            <w:vMerge/>
          </w:tcPr>
          <w:p w:rsidR="005C4E1A" w:rsidRPr="00A27642" w:rsidRDefault="005C4E1A" w:rsidP="00A27642">
            <w:pPr>
              <w:spacing w:after="0" w:line="240" w:lineRule="auto"/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:rsidR="00677D2B" w:rsidRPr="00A27642" w:rsidRDefault="005C4E1A" w:rsidP="00A27642">
            <w:pPr>
              <w:spacing w:after="0" w:line="240" w:lineRule="auto"/>
              <w:jc w:val="both"/>
              <w:rPr>
                <w:i/>
                <w:sz w:val="20"/>
                <w:szCs w:val="20"/>
                <w:lang w:val="lt-LT"/>
              </w:rPr>
            </w:pPr>
            <w:r w:rsidRPr="00A27642">
              <w:rPr>
                <w:lang w:val="lt-LT"/>
              </w:rPr>
              <w:t xml:space="preserve">Finansavimo šaltiniai: </w:t>
            </w:r>
          </w:p>
          <w:p w:rsidR="005C4E1A" w:rsidRPr="00A27642" w:rsidRDefault="005C4E1A" w:rsidP="00A27642">
            <w:pPr>
              <w:spacing w:after="0" w:line="240" w:lineRule="auto"/>
              <w:jc w:val="both"/>
              <w:rPr>
                <w:lang w:val="lt-LT"/>
              </w:rPr>
            </w:pPr>
            <w:r w:rsidRPr="00A27642">
              <w:rPr>
                <w:i/>
                <w:sz w:val="20"/>
                <w:szCs w:val="20"/>
                <w:lang w:val="lt-LT"/>
              </w:rPr>
              <w:t xml:space="preserve">EŽŪFKP ir Lietuvos Respublikos valstybės biudžeto lėšos; </w:t>
            </w:r>
          </w:p>
        </w:tc>
      </w:tr>
    </w:tbl>
    <w:p w:rsidR="00FF148D" w:rsidRPr="000E2E4E" w:rsidRDefault="00FF148D" w:rsidP="00FF148D">
      <w:pPr>
        <w:spacing w:after="0" w:line="240" w:lineRule="auto"/>
        <w:ind w:firstLine="567"/>
        <w:jc w:val="both"/>
        <w:rPr>
          <w:lang w:val="lt-LT"/>
        </w:rPr>
      </w:pPr>
    </w:p>
    <w:p w:rsidR="00E37D9C" w:rsidRPr="00981326" w:rsidRDefault="00E37D9C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lastRenderedPageBreak/>
        <w:t>Vietos projektų finansavimo sąlygų aprašas skelbiam</w:t>
      </w:r>
      <w:r w:rsidR="00DF355E">
        <w:rPr>
          <w:lang w:val="lt-LT"/>
        </w:rPr>
        <w:t>as</w:t>
      </w:r>
      <w:r w:rsidRPr="000E2E4E">
        <w:rPr>
          <w:lang w:val="lt-LT"/>
        </w:rPr>
        <w:t xml:space="preserve"> šioje (-</w:t>
      </w:r>
      <w:proofErr w:type="spellStart"/>
      <w:r w:rsidRPr="000E2E4E">
        <w:rPr>
          <w:lang w:val="lt-LT"/>
        </w:rPr>
        <w:t>se</w:t>
      </w:r>
      <w:proofErr w:type="spellEnd"/>
      <w:r w:rsidRPr="000E2E4E">
        <w:rPr>
          <w:lang w:val="lt-LT"/>
        </w:rPr>
        <w:t>) interneto svetainėje (-</w:t>
      </w:r>
      <w:proofErr w:type="spellStart"/>
      <w:r w:rsidRPr="000E2E4E">
        <w:rPr>
          <w:lang w:val="lt-LT"/>
        </w:rPr>
        <w:t>ėse</w:t>
      </w:r>
      <w:proofErr w:type="spellEnd"/>
      <w:r w:rsidRPr="000E2E4E">
        <w:rPr>
          <w:lang w:val="lt-LT"/>
        </w:rPr>
        <w:t xml:space="preserve">) </w:t>
      </w:r>
      <w:hyperlink r:id="rId12" w:history="1">
        <w:r w:rsidR="00981326" w:rsidRPr="00606DC3">
          <w:rPr>
            <w:rStyle w:val="Hipersaitas"/>
            <w:lang w:val="lt-LT"/>
          </w:rPr>
          <w:t>www.ukmergesvvg.lt</w:t>
        </w:r>
      </w:hyperlink>
      <w:r w:rsidR="00012A75">
        <w:rPr>
          <w:lang w:val="lt-LT"/>
        </w:rPr>
        <w:t xml:space="preserve"> </w:t>
      </w:r>
      <w:r w:rsidR="002B651E">
        <w:rPr>
          <w:i/>
          <w:sz w:val="20"/>
          <w:szCs w:val="20"/>
          <w:lang w:val="lt-LT"/>
        </w:rPr>
        <w:t>,</w:t>
      </w:r>
      <w:r w:rsidR="00F57D4F" w:rsidRPr="000E2E4E">
        <w:rPr>
          <w:lang w:val="lt-LT"/>
        </w:rPr>
        <w:t xml:space="preserve"> t</w:t>
      </w:r>
      <w:r w:rsidR="00981326">
        <w:rPr>
          <w:lang w:val="lt-LT"/>
        </w:rPr>
        <w:t>aip pat VPS vykdytojos biure</w:t>
      </w:r>
      <w:r w:rsidR="00F57D4F" w:rsidRPr="000E2E4E">
        <w:rPr>
          <w:lang w:val="lt-LT"/>
        </w:rPr>
        <w:t xml:space="preserve"> adresu </w:t>
      </w:r>
      <w:r w:rsidR="00981326">
        <w:rPr>
          <w:lang w:val="lt-LT"/>
        </w:rPr>
        <w:t xml:space="preserve">Kauno g. </w:t>
      </w:r>
      <w:r w:rsidR="00981326" w:rsidRPr="00975C85">
        <w:rPr>
          <w:lang w:val="lt-LT"/>
        </w:rPr>
        <w:t>16 a., Ukmerg</w:t>
      </w:r>
      <w:r w:rsidR="00981326">
        <w:rPr>
          <w:lang w:val="lt-LT"/>
        </w:rPr>
        <w:t>ė</w:t>
      </w:r>
    </w:p>
    <w:p w:rsidR="00E37D9C" w:rsidRPr="00F13D18" w:rsidRDefault="00F57D4F" w:rsidP="00E37D9C">
      <w:pPr>
        <w:spacing w:before="120" w:after="120" w:line="240" w:lineRule="auto"/>
        <w:ind w:firstLine="567"/>
        <w:jc w:val="both"/>
        <w:rPr>
          <w:b/>
          <w:lang w:val="lt-LT"/>
        </w:rPr>
      </w:pPr>
      <w:r w:rsidRPr="00F13D18">
        <w:rPr>
          <w:lang w:val="lt-LT"/>
        </w:rPr>
        <w:t xml:space="preserve">Kvietimas teikti vietos projektus galioja </w:t>
      </w:r>
      <w:r w:rsidRPr="00F13D18">
        <w:rPr>
          <w:b/>
          <w:lang w:val="lt-LT"/>
        </w:rPr>
        <w:t xml:space="preserve">nuo </w:t>
      </w:r>
      <w:r w:rsidR="00012A75" w:rsidRPr="00F13D18">
        <w:rPr>
          <w:b/>
          <w:lang w:val="lt-LT"/>
        </w:rPr>
        <w:t>201</w:t>
      </w:r>
      <w:r w:rsidR="00DE7955">
        <w:rPr>
          <w:b/>
        </w:rPr>
        <w:t>9</w:t>
      </w:r>
      <w:r w:rsidR="00012A75" w:rsidRPr="00F13D18">
        <w:rPr>
          <w:b/>
          <w:lang w:val="lt-LT"/>
        </w:rPr>
        <w:t xml:space="preserve"> m. </w:t>
      </w:r>
      <w:r w:rsidR="00113022" w:rsidRPr="00F13D18">
        <w:rPr>
          <w:b/>
          <w:lang w:val="lt-LT"/>
        </w:rPr>
        <w:t xml:space="preserve"> </w:t>
      </w:r>
      <w:r w:rsidR="00DE7955">
        <w:rPr>
          <w:b/>
          <w:lang w:val="lt-LT"/>
        </w:rPr>
        <w:t>kovo 01</w:t>
      </w:r>
      <w:r w:rsidR="00BE12E8" w:rsidRPr="00F13D18">
        <w:rPr>
          <w:b/>
          <w:lang w:val="lt-LT"/>
        </w:rPr>
        <w:t xml:space="preserve"> d. 8</w:t>
      </w:r>
      <w:r w:rsidR="00012A75" w:rsidRPr="00F13D18">
        <w:rPr>
          <w:b/>
          <w:lang w:val="lt-LT"/>
        </w:rPr>
        <w:t>:00 val.</w:t>
      </w:r>
      <w:r w:rsidRPr="00F13D18">
        <w:rPr>
          <w:b/>
          <w:lang w:val="lt-LT"/>
        </w:rPr>
        <w:t xml:space="preserve"> iki </w:t>
      </w:r>
      <w:r w:rsidR="00981326" w:rsidRPr="00F13D18">
        <w:rPr>
          <w:b/>
          <w:lang w:val="lt-LT"/>
        </w:rPr>
        <w:t>201</w:t>
      </w:r>
      <w:r w:rsidR="00584C54">
        <w:rPr>
          <w:b/>
          <w:lang w:val="lt-LT"/>
        </w:rPr>
        <w:t>9</w:t>
      </w:r>
      <w:r w:rsidR="00012A75" w:rsidRPr="00F13D18">
        <w:rPr>
          <w:b/>
          <w:lang w:val="lt-LT"/>
        </w:rPr>
        <w:t xml:space="preserve"> m. </w:t>
      </w:r>
      <w:r w:rsidR="00113022" w:rsidRPr="00F13D18">
        <w:rPr>
          <w:b/>
          <w:lang w:val="lt-LT"/>
        </w:rPr>
        <w:t xml:space="preserve"> </w:t>
      </w:r>
      <w:r w:rsidR="00DE7955">
        <w:rPr>
          <w:b/>
          <w:lang w:val="lt-LT"/>
        </w:rPr>
        <w:t xml:space="preserve">balandžio 30 </w:t>
      </w:r>
      <w:bookmarkStart w:id="0" w:name="_GoBack"/>
      <w:bookmarkEnd w:id="0"/>
      <w:r w:rsidR="00BE12E8" w:rsidRPr="00F13D18">
        <w:rPr>
          <w:b/>
          <w:lang w:val="lt-LT"/>
        </w:rPr>
        <w:t xml:space="preserve"> d. 17</w:t>
      </w:r>
      <w:r w:rsidR="00012A75" w:rsidRPr="00F13D18">
        <w:rPr>
          <w:b/>
          <w:lang w:val="lt-LT"/>
        </w:rPr>
        <w:t>:00 val.</w:t>
      </w:r>
    </w:p>
    <w:p w:rsidR="00012A75" w:rsidRDefault="00F57D4F" w:rsidP="00012A75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t xml:space="preserve">Vietos projektų paraiškos priimamos </w:t>
      </w:r>
      <w:r w:rsidR="00981326">
        <w:rPr>
          <w:lang w:val="lt-LT"/>
        </w:rPr>
        <w:t>Ukmergės</w:t>
      </w:r>
      <w:r w:rsidR="00012A75">
        <w:rPr>
          <w:lang w:val="lt-LT"/>
        </w:rPr>
        <w:t xml:space="preserve"> rajono</w:t>
      </w:r>
      <w:r w:rsidR="00981326">
        <w:rPr>
          <w:lang w:val="lt-LT"/>
        </w:rPr>
        <w:t xml:space="preserve"> vietos veiklos grupės biure</w:t>
      </w:r>
      <w:r w:rsidR="00012A75">
        <w:rPr>
          <w:lang w:val="lt-LT"/>
        </w:rPr>
        <w:t xml:space="preserve"> adresu </w:t>
      </w:r>
      <w:r w:rsidR="00981326">
        <w:rPr>
          <w:lang w:val="lt-LT"/>
        </w:rPr>
        <w:t xml:space="preserve">Kauno g. </w:t>
      </w:r>
      <w:r w:rsidR="00981326" w:rsidRPr="00975C85">
        <w:rPr>
          <w:lang w:val="lt-LT"/>
        </w:rPr>
        <w:t>16 a., Ukmerg</w:t>
      </w:r>
      <w:r w:rsidR="00981326">
        <w:rPr>
          <w:lang w:val="lt-LT"/>
        </w:rPr>
        <w:t>ė</w:t>
      </w:r>
      <w:r w:rsidR="00012A75">
        <w:rPr>
          <w:lang w:val="lt-LT"/>
        </w:rPr>
        <w:t>. Paraiška ir (arba) papildomi dokumentai turi būti pateikti:</w:t>
      </w:r>
    </w:p>
    <w:p w:rsidR="00012A75" w:rsidRDefault="00012A75" w:rsidP="00012A75">
      <w:pPr>
        <w:spacing w:after="0" w:line="240" w:lineRule="auto"/>
        <w:ind w:firstLine="567"/>
        <w:jc w:val="both"/>
        <w:rPr>
          <w:rFonts w:eastAsia="Times New Roman"/>
          <w:szCs w:val="24"/>
          <w:lang w:val="lt-LT" w:eastAsia="lt-LT"/>
        </w:rPr>
      </w:pPr>
      <w:r>
        <w:rPr>
          <w:rFonts w:eastAsia="Times New Roman"/>
          <w:szCs w:val="24"/>
          <w:lang w:val="lt-LT" w:eastAsia="lt-LT"/>
        </w:rPr>
        <w:t xml:space="preserve">       </w:t>
      </w:r>
      <w:r>
        <w:rPr>
          <w:rFonts w:eastAsia="Times New Roman"/>
          <w:szCs w:val="24"/>
          <w:lang w:val="lt-LT" w:eastAsia="lt-LT"/>
        </w:rPr>
        <w:sym w:font="Symbol" w:char="F0B7"/>
      </w:r>
      <w:r>
        <w:rPr>
          <w:rFonts w:eastAsia="Times New Roman"/>
          <w:szCs w:val="24"/>
          <w:lang w:val="lt-LT" w:eastAsia="lt-LT"/>
        </w:rPr>
        <w:t xml:space="preserve">  asmeniškai pareiškėjo arba jo įgalioto asmens (įgaliojimas laikomas tinkamu, jeigu jis pasirašytas juridinio asmens vadovo ir ant jo uždėtas to juridinio asmens antspaudas, jeigu jis antspaudą privalo turėti);</w:t>
      </w:r>
    </w:p>
    <w:p w:rsidR="00012A75" w:rsidRDefault="00012A75" w:rsidP="00012A75">
      <w:pPr>
        <w:spacing w:after="0" w:line="240" w:lineRule="auto"/>
        <w:ind w:firstLine="567"/>
        <w:jc w:val="both"/>
        <w:rPr>
          <w:rFonts w:eastAsia="Times New Roman"/>
          <w:szCs w:val="24"/>
          <w:lang w:val="lt-LT" w:eastAsia="lt-LT"/>
        </w:rPr>
      </w:pPr>
      <w:r>
        <w:rPr>
          <w:rFonts w:eastAsia="Times New Roman"/>
          <w:szCs w:val="24"/>
          <w:lang w:val="lt-LT" w:eastAsia="lt-LT"/>
        </w:rPr>
        <w:t xml:space="preserve">       </w:t>
      </w:r>
      <w:r>
        <w:rPr>
          <w:rFonts w:eastAsia="Times New Roman"/>
          <w:szCs w:val="24"/>
          <w:lang w:val="lt-LT" w:eastAsia="lt-LT"/>
        </w:rPr>
        <w:sym w:font="Symbol" w:char="F0B7"/>
      </w:r>
      <w:r>
        <w:rPr>
          <w:rFonts w:eastAsia="Times New Roman"/>
          <w:szCs w:val="24"/>
          <w:lang w:val="lt-LT" w:eastAsia="lt-LT"/>
        </w:rPr>
        <w:t xml:space="preserve">    vietos projektų paraiškos, pateiktos kitu būdu (pvz., paštu, per kurjerį)  nepriimamos.</w:t>
      </w:r>
    </w:p>
    <w:p w:rsidR="00012A75" w:rsidRDefault="00012A75" w:rsidP="00012A75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r>
        <w:rPr>
          <w:lang w:val="lt-LT"/>
        </w:rPr>
        <w:t>Informacija apie k</w:t>
      </w:r>
      <w:r w:rsidR="00981326">
        <w:rPr>
          <w:lang w:val="lt-LT"/>
        </w:rPr>
        <w:t>vietimą teikiama VPS vykdytojos biure</w:t>
      </w:r>
      <w:r w:rsidR="00BE12E8">
        <w:rPr>
          <w:lang w:val="lt-LT"/>
        </w:rPr>
        <w:t>, darbo dienomis nuo  08</w:t>
      </w:r>
      <w:r w:rsidR="00E408C8">
        <w:rPr>
          <w:lang w:val="lt-LT"/>
        </w:rPr>
        <w:t>:00 valandos iki 1</w:t>
      </w:r>
      <w:r w:rsidR="00BE12E8">
        <w:t>7</w:t>
      </w:r>
      <w:r>
        <w:rPr>
          <w:lang w:val="lt-LT"/>
        </w:rPr>
        <w:t>:00 valandos (penktadieniais iki 16:00 val.) ir telefonais:</w:t>
      </w:r>
    </w:p>
    <w:p w:rsidR="00DF355E" w:rsidRDefault="00981326" w:rsidP="00012A75">
      <w:pPr>
        <w:spacing w:after="0" w:line="240" w:lineRule="auto"/>
        <w:ind w:firstLine="567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val="lt-LT" w:eastAsia="lt-LT"/>
        </w:rPr>
        <w:t xml:space="preserve">      Projektų vadovė </w:t>
      </w:r>
      <w:r w:rsidR="00C970F0">
        <w:rPr>
          <w:rFonts w:eastAsia="Times New Roman"/>
          <w:szCs w:val="24"/>
          <w:lang w:val="lt-LT" w:eastAsia="lt-LT"/>
        </w:rPr>
        <w:t>Gintė Ivanauskienė</w:t>
      </w:r>
      <w:r>
        <w:rPr>
          <w:rFonts w:eastAsia="Times New Roman"/>
          <w:szCs w:val="24"/>
          <w:lang w:val="lt-LT" w:eastAsia="lt-LT"/>
        </w:rPr>
        <w:t xml:space="preserve"> – </w:t>
      </w:r>
      <w:r>
        <w:rPr>
          <w:rFonts w:eastAsia="Times New Roman"/>
          <w:szCs w:val="24"/>
          <w:lang w:eastAsia="lt-LT"/>
        </w:rPr>
        <w:t xml:space="preserve">8 </w:t>
      </w:r>
      <w:r w:rsidR="00BE12E8">
        <w:rPr>
          <w:rFonts w:eastAsia="Times New Roman"/>
          <w:szCs w:val="24"/>
          <w:lang w:eastAsia="lt-LT"/>
        </w:rPr>
        <w:t>(</w:t>
      </w:r>
      <w:r>
        <w:rPr>
          <w:rFonts w:eastAsia="Times New Roman"/>
          <w:szCs w:val="24"/>
          <w:lang w:eastAsia="lt-LT"/>
        </w:rPr>
        <w:t>674</w:t>
      </w:r>
      <w:r w:rsidR="00BE12E8">
        <w:rPr>
          <w:rFonts w:eastAsia="Times New Roman"/>
          <w:szCs w:val="24"/>
          <w:lang w:eastAsia="lt-LT"/>
        </w:rPr>
        <w:t>)</w:t>
      </w:r>
      <w:r>
        <w:rPr>
          <w:rFonts w:eastAsia="Times New Roman"/>
          <w:szCs w:val="24"/>
          <w:lang w:eastAsia="lt-LT"/>
        </w:rPr>
        <w:t xml:space="preserve"> 40573</w:t>
      </w:r>
      <w:r w:rsidR="00E408C8">
        <w:rPr>
          <w:rFonts w:eastAsia="Times New Roman"/>
          <w:szCs w:val="24"/>
          <w:lang w:eastAsia="lt-LT"/>
        </w:rPr>
        <w:t>;</w:t>
      </w:r>
    </w:p>
    <w:p w:rsidR="00981326" w:rsidRDefault="00981326" w:rsidP="00012A75">
      <w:pPr>
        <w:spacing w:after="0" w:line="240" w:lineRule="auto"/>
        <w:ind w:firstLine="567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     </w:t>
      </w:r>
      <w:proofErr w:type="spellStart"/>
      <w:r>
        <w:rPr>
          <w:rFonts w:eastAsia="Times New Roman"/>
          <w:szCs w:val="24"/>
          <w:lang w:eastAsia="lt-LT"/>
        </w:rPr>
        <w:t>Finansinink</w:t>
      </w:r>
      <w:proofErr w:type="spellEnd"/>
      <w:r>
        <w:rPr>
          <w:rFonts w:eastAsia="Times New Roman"/>
          <w:szCs w:val="24"/>
          <w:lang w:val="lt-LT" w:eastAsia="lt-LT"/>
        </w:rPr>
        <w:t xml:space="preserve">ė Evelina </w:t>
      </w:r>
      <w:proofErr w:type="spellStart"/>
      <w:r>
        <w:rPr>
          <w:rFonts w:eastAsia="Times New Roman"/>
          <w:szCs w:val="24"/>
          <w:lang w:val="lt-LT" w:eastAsia="lt-LT"/>
        </w:rPr>
        <w:t>Kaselienė</w:t>
      </w:r>
      <w:proofErr w:type="spellEnd"/>
      <w:r>
        <w:rPr>
          <w:rFonts w:eastAsia="Times New Roman"/>
          <w:szCs w:val="24"/>
          <w:lang w:val="lt-LT" w:eastAsia="lt-LT"/>
        </w:rPr>
        <w:t xml:space="preserve"> – </w:t>
      </w:r>
      <w:r>
        <w:rPr>
          <w:rFonts w:eastAsia="Times New Roman"/>
          <w:szCs w:val="24"/>
          <w:lang w:eastAsia="lt-LT"/>
        </w:rPr>
        <w:t xml:space="preserve">8 </w:t>
      </w:r>
      <w:r w:rsidR="00BE12E8">
        <w:rPr>
          <w:rFonts w:eastAsia="Times New Roman"/>
          <w:szCs w:val="24"/>
          <w:lang w:eastAsia="lt-LT"/>
        </w:rPr>
        <w:t>(</w:t>
      </w:r>
      <w:r>
        <w:rPr>
          <w:rFonts w:eastAsia="Times New Roman"/>
          <w:szCs w:val="24"/>
          <w:lang w:eastAsia="lt-LT"/>
        </w:rPr>
        <w:t>672</w:t>
      </w:r>
      <w:r w:rsidR="00BE12E8">
        <w:rPr>
          <w:rFonts w:eastAsia="Times New Roman"/>
          <w:szCs w:val="24"/>
          <w:lang w:eastAsia="lt-LT"/>
        </w:rPr>
        <w:t>)</w:t>
      </w:r>
      <w:r>
        <w:rPr>
          <w:rFonts w:eastAsia="Times New Roman"/>
          <w:szCs w:val="24"/>
          <w:lang w:eastAsia="lt-LT"/>
        </w:rPr>
        <w:t xml:space="preserve"> 24492</w:t>
      </w:r>
      <w:r w:rsidR="00E408C8">
        <w:rPr>
          <w:rFonts w:eastAsia="Times New Roman"/>
          <w:szCs w:val="24"/>
          <w:lang w:eastAsia="lt-LT"/>
        </w:rPr>
        <w:t>;</w:t>
      </w:r>
    </w:p>
    <w:p w:rsidR="00E408C8" w:rsidRPr="00E408C8" w:rsidRDefault="00E408C8" w:rsidP="00E408C8">
      <w:pPr>
        <w:spacing w:after="0" w:line="240" w:lineRule="auto"/>
        <w:ind w:firstLine="851"/>
        <w:rPr>
          <w:rFonts w:eastAsia="Times New Roman"/>
          <w:szCs w:val="24"/>
          <w:lang w:val="lt-LT" w:eastAsia="lt-LT"/>
        </w:rPr>
      </w:pPr>
      <w:r>
        <w:rPr>
          <w:rFonts w:eastAsia="Times New Roman"/>
          <w:szCs w:val="24"/>
          <w:lang w:eastAsia="lt-LT"/>
        </w:rPr>
        <w:t xml:space="preserve"> V</w:t>
      </w:r>
      <w:proofErr w:type="spellStart"/>
      <w:r>
        <w:rPr>
          <w:rFonts w:eastAsia="Times New Roman"/>
          <w:szCs w:val="24"/>
          <w:lang w:val="lt-LT" w:eastAsia="lt-LT"/>
        </w:rPr>
        <w:t>iešųjų</w:t>
      </w:r>
      <w:proofErr w:type="spellEnd"/>
      <w:r>
        <w:rPr>
          <w:rFonts w:eastAsia="Times New Roman"/>
          <w:szCs w:val="24"/>
          <w:lang w:val="lt-LT" w:eastAsia="lt-LT"/>
        </w:rPr>
        <w:t xml:space="preserve"> ryšių specialistė Angelė Jokubynienė </w:t>
      </w:r>
      <w:r w:rsidR="00AC3169">
        <w:rPr>
          <w:rFonts w:eastAsia="Times New Roman"/>
          <w:szCs w:val="24"/>
          <w:lang w:val="lt-LT" w:eastAsia="lt-LT"/>
        </w:rPr>
        <w:t>–</w:t>
      </w:r>
      <w:r>
        <w:rPr>
          <w:rFonts w:eastAsia="Times New Roman"/>
          <w:szCs w:val="24"/>
          <w:lang w:val="lt-LT" w:eastAsia="lt-LT"/>
        </w:rPr>
        <w:t xml:space="preserve"> </w:t>
      </w:r>
      <w:r w:rsidR="00AC3169">
        <w:t xml:space="preserve">8 </w:t>
      </w:r>
      <w:r w:rsidR="00BE12E8">
        <w:t>(</w:t>
      </w:r>
      <w:r w:rsidR="00AC3169">
        <w:t>614</w:t>
      </w:r>
      <w:r w:rsidR="00BE12E8">
        <w:t>)</w:t>
      </w:r>
      <w:r w:rsidR="00AC3169">
        <w:t xml:space="preserve"> </w:t>
      </w:r>
      <w:r>
        <w:t>66579</w:t>
      </w:r>
      <w:r w:rsidR="00BE12E8">
        <w:t>.</w:t>
      </w:r>
    </w:p>
    <w:p w:rsidR="00DF355E" w:rsidRDefault="00DF355E" w:rsidP="00DF355E">
      <w:pPr>
        <w:spacing w:after="0" w:line="240" w:lineRule="auto"/>
        <w:ind w:firstLine="567"/>
        <w:rPr>
          <w:rFonts w:eastAsia="Times New Roman"/>
          <w:szCs w:val="24"/>
          <w:lang w:val="lt-LT" w:eastAsia="lt-LT"/>
        </w:rPr>
      </w:pPr>
    </w:p>
    <w:p w:rsidR="00DF355E" w:rsidRPr="000E2E4E" w:rsidRDefault="00DF355E" w:rsidP="00E37D9C">
      <w:pPr>
        <w:spacing w:before="120" w:after="120" w:line="240" w:lineRule="auto"/>
        <w:ind w:firstLine="567"/>
        <w:jc w:val="both"/>
        <w:rPr>
          <w:szCs w:val="24"/>
          <w:lang w:val="lt-LT"/>
        </w:rPr>
      </w:pPr>
    </w:p>
    <w:sectPr w:rsidR="00DF355E" w:rsidRPr="000E2E4E" w:rsidSect="00BB2C73">
      <w:headerReference w:type="default" r:id="rId13"/>
      <w:footerReference w:type="first" r:id="rId14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D3" w:rsidRDefault="007563D3" w:rsidP="00BB2C73">
      <w:pPr>
        <w:spacing w:after="0" w:line="240" w:lineRule="auto"/>
      </w:pPr>
      <w:r>
        <w:separator/>
      </w:r>
    </w:p>
  </w:endnote>
  <w:endnote w:type="continuationSeparator" w:id="0">
    <w:p w:rsidR="007563D3" w:rsidRDefault="007563D3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C5E" w:rsidRDefault="00077C5E" w:rsidP="00077C5E">
    <w:pPr>
      <w:pStyle w:val="Porat"/>
      <w:jc w:val="right"/>
    </w:pPr>
    <w:r>
      <w:t xml:space="preserve">        </w:t>
    </w:r>
  </w:p>
  <w:p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D3" w:rsidRDefault="007563D3" w:rsidP="00BB2C73">
      <w:pPr>
        <w:spacing w:after="0" w:line="240" w:lineRule="auto"/>
      </w:pPr>
      <w:r>
        <w:separator/>
      </w:r>
    </w:p>
  </w:footnote>
  <w:footnote w:type="continuationSeparator" w:id="0">
    <w:p w:rsidR="007563D3" w:rsidRDefault="007563D3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C73" w:rsidRDefault="00936E7A">
    <w:pPr>
      <w:pStyle w:val="Antrats"/>
      <w:jc w:val="center"/>
    </w:pPr>
    <w:r>
      <w:fldChar w:fldCharType="begin"/>
    </w:r>
    <w:r w:rsidR="00BB2C73">
      <w:instrText>PAGE   \* MERGEFORMAT</w:instrText>
    </w:r>
    <w:r>
      <w:fldChar w:fldCharType="separate"/>
    </w:r>
    <w:r w:rsidR="009E5096" w:rsidRPr="009E5096">
      <w:rPr>
        <w:noProof/>
        <w:lang w:val="lt-LT"/>
      </w:rPr>
      <w:t>2</w:t>
    </w:r>
    <w:r>
      <w:fldChar w:fldCharType="end"/>
    </w:r>
  </w:p>
  <w:p w:rsidR="00BB2C73" w:rsidRDefault="00BB2C7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61B"/>
    <w:multiLevelType w:val="hybridMultilevel"/>
    <w:tmpl w:val="0DFA734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50B3"/>
    <w:multiLevelType w:val="hybridMultilevel"/>
    <w:tmpl w:val="AD24C8AA"/>
    <w:lvl w:ilvl="0" w:tplc="EDA448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7B75"/>
    <w:multiLevelType w:val="hybridMultilevel"/>
    <w:tmpl w:val="E5C66A04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C7AAF"/>
    <w:multiLevelType w:val="hybridMultilevel"/>
    <w:tmpl w:val="E7847580"/>
    <w:lvl w:ilvl="0" w:tplc="4AF03D2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1D34"/>
    <w:multiLevelType w:val="hybridMultilevel"/>
    <w:tmpl w:val="CEE0FC74"/>
    <w:lvl w:ilvl="0" w:tplc="D65652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2399A"/>
    <w:multiLevelType w:val="hybridMultilevel"/>
    <w:tmpl w:val="F32C86C8"/>
    <w:lvl w:ilvl="0" w:tplc="EDA448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9F5"/>
    <w:rsid w:val="000052DC"/>
    <w:rsid w:val="000076B1"/>
    <w:rsid w:val="00012A75"/>
    <w:rsid w:val="00021D69"/>
    <w:rsid w:val="00022042"/>
    <w:rsid w:val="00044FE6"/>
    <w:rsid w:val="0005283B"/>
    <w:rsid w:val="000541E4"/>
    <w:rsid w:val="00077C5E"/>
    <w:rsid w:val="000B07CA"/>
    <w:rsid w:val="000D13D2"/>
    <w:rsid w:val="000E2E4E"/>
    <w:rsid w:val="000E548A"/>
    <w:rsid w:val="00106EF3"/>
    <w:rsid w:val="00113022"/>
    <w:rsid w:val="00172FB0"/>
    <w:rsid w:val="00180F95"/>
    <w:rsid w:val="001A7060"/>
    <w:rsid w:val="001B7A93"/>
    <w:rsid w:val="001E5CA8"/>
    <w:rsid w:val="001F159E"/>
    <w:rsid w:val="001F3C12"/>
    <w:rsid w:val="002034B1"/>
    <w:rsid w:val="002374B2"/>
    <w:rsid w:val="00242297"/>
    <w:rsid w:val="002458AC"/>
    <w:rsid w:val="00256D17"/>
    <w:rsid w:val="00287AAA"/>
    <w:rsid w:val="002B651E"/>
    <w:rsid w:val="002D30B0"/>
    <w:rsid w:val="002F0467"/>
    <w:rsid w:val="00304BCA"/>
    <w:rsid w:val="00324241"/>
    <w:rsid w:val="00336817"/>
    <w:rsid w:val="003652C2"/>
    <w:rsid w:val="003F31D8"/>
    <w:rsid w:val="00421CC6"/>
    <w:rsid w:val="00442C20"/>
    <w:rsid w:val="00447F25"/>
    <w:rsid w:val="00476BF2"/>
    <w:rsid w:val="004F3537"/>
    <w:rsid w:val="005330E2"/>
    <w:rsid w:val="00547DB8"/>
    <w:rsid w:val="0057781A"/>
    <w:rsid w:val="00584C54"/>
    <w:rsid w:val="00585543"/>
    <w:rsid w:val="005A38F3"/>
    <w:rsid w:val="005B10AF"/>
    <w:rsid w:val="005C4E1A"/>
    <w:rsid w:val="005F1842"/>
    <w:rsid w:val="005F2AC1"/>
    <w:rsid w:val="005F5464"/>
    <w:rsid w:val="0061663A"/>
    <w:rsid w:val="00625762"/>
    <w:rsid w:val="00632CB2"/>
    <w:rsid w:val="00634174"/>
    <w:rsid w:val="0064098A"/>
    <w:rsid w:val="006436C4"/>
    <w:rsid w:val="0065482F"/>
    <w:rsid w:val="006701A1"/>
    <w:rsid w:val="00677D2B"/>
    <w:rsid w:val="00690F59"/>
    <w:rsid w:val="006B2838"/>
    <w:rsid w:val="006D4F4D"/>
    <w:rsid w:val="006F6FEC"/>
    <w:rsid w:val="00703817"/>
    <w:rsid w:val="00707218"/>
    <w:rsid w:val="007118D6"/>
    <w:rsid w:val="00714657"/>
    <w:rsid w:val="00717906"/>
    <w:rsid w:val="007402AD"/>
    <w:rsid w:val="00753B3F"/>
    <w:rsid w:val="007563D3"/>
    <w:rsid w:val="007616E9"/>
    <w:rsid w:val="007648DF"/>
    <w:rsid w:val="007A6288"/>
    <w:rsid w:val="007B792B"/>
    <w:rsid w:val="007C1821"/>
    <w:rsid w:val="00803AC3"/>
    <w:rsid w:val="00815962"/>
    <w:rsid w:val="00837CAA"/>
    <w:rsid w:val="00844395"/>
    <w:rsid w:val="00853AC3"/>
    <w:rsid w:val="008851CD"/>
    <w:rsid w:val="008A3921"/>
    <w:rsid w:val="008A445D"/>
    <w:rsid w:val="008E4806"/>
    <w:rsid w:val="00925BB6"/>
    <w:rsid w:val="00936E7A"/>
    <w:rsid w:val="00941525"/>
    <w:rsid w:val="0094200E"/>
    <w:rsid w:val="0094741F"/>
    <w:rsid w:val="00955951"/>
    <w:rsid w:val="00975C85"/>
    <w:rsid w:val="00981326"/>
    <w:rsid w:val="00982688"/>
    <w:rsid w:val="009840CD"/>
    <w:rsid w:val="009E5096"/>
    <w:rsid w:val="00A27642"/>
    <w:rsid w:val="00A41865"/>
    <w:rsid w:val="00A87F30"/>
    <w:rsid w:val="00AB06E5"/>
    <w:rsid w:val="00AC3169"/>
    <w:rsid w:val="00AD38C4"/>
    <w:rsid w:val="00AD4CA8"/>
    <w:rsid w:val="00AE2C2B"/>
    <w:rsid w:val="00AE7D2F"/>
    <w:rsid w:val="00AF667E"/>
    <w:rsid w:val="00B059BB"/>
    <w:rsid w:val="00B20B6D"/>
    <w:rsid w:val="00BB2C73"/>
    <w:rsid w:val="00BD052E"/>
    <w:rsid w:val="00BD153C"/>
    <w:rsid w:val="00BD2AA5"/>
    <w:rsid w:val="00BD3D3D"/>
    <w:rsid w:val="00BE12E8"/>
    <w:rsid w:val="00BF3B05"/>
    <w:rsid w:val="00C17F10"/>
    <w:rsid w:val="00C52988"/>
    <w:rsid w:val="00C539F5"/>
    <w:rsid w:val="00C56461"/>
    <w:rsid w:val="00C604D3"/>
    <w:rsid w:val="00C673CA"/>
    <w:rsid w:val="00C970F0"/>
    <w:rsid w:val="00CA4AB8"/>
    <w:rsid w:val="00CF23C6"/>
    <w:rsid w:val="00CF6F98"/>
    <w:rsid w:val="00D0194E"/>
    <w:rsid w:val="00D13128"/>
    <w:rsid w:val="00D14392"/>
    <w:rsid w:val="00D348E1"/>
    <w:rsid w:val="00D736F1"/>
    <w:rsid w:val="00D74209"/>
    <w:rsid w:val="00D766D2"/>
    <w:rsid w:val="00D96B34"/>
    <w:rsid w:val="00DC1561"/>
    <w:rsid w:val="00DD0EAF"/>
    <w:rsid w:val="00DD439D"/>
    <w:rsid w:val="00DE614E"/>
    <w:rsid w:val="00DE7955"/>
    <w:rsid w:val="00DE7F77"/>
    <w:rsid w:val="00DF355E"/>
    <w:rsid w:val="00DF3C47"/>
    <w:rsid w:val="00E37D9C"/>
    <w:rsid w:val="00E408C8"/>
    <w:rsid w:val="00E44A8B"/>
    <w:rsid w:val="00E6072B"/>
    <w:rsid w:val="00E65035"/>
    <w:rsid w:val="00EA3A61"/>
    <w:rsid w:val="00EA63C9"/>
    <w:rsid w:val="00F13D18"/>
    <w:rsid w:val="00F171DC"/>
    <w:rsid w:val="00F45B6D"/>
    <w:rsid w:val="00F55DEC"/>
    <w:rsid w:val="00F57D4F"/>
    <w:rsid w:val="00F57F46"/>
    <w:rsid w:val="00F603C5"/>
    <w:rsid w:val="00F71859"/>
    <w:rsid w:val="00F8438F"/>
    <w:rsid w:val="00FB7192"/>
    <w:rsid w:val="00FD7C9D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9E793"/>
  <w15:chartTrackingRefBased/>
  <w15:docId w15:val="{0C278C53-A659-459A-AA87-B8ABE70B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36E7A"/>
    <w:pPr>
      <w:spacing w:after="160" w:line="259" w:lineRule="auto"/>
    </w:pPr>
    <w:rPr>
      <w:sz w:val="24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/>
      <w:szCs w:val="24"/>
      <w:lang w:val="x-none"/>
    </w:rPr>
  </w:style>
  <w:style w:type="character" w:customStyle="1" w:styleId="PavadinimasDiagrama">
    <w:name w:val="Pavadinimas Diagrama"/>
    <w:link w:val="Pavadinimas"/>
    <w:rsid w:val="00BD2AA5"/>
    <w:rPr>
      <w:rFonts w:eastAsia="Times New Roman" w:cs="Times New Roman"/>
      <w:szCs w:val="24"/>
      <w:lang w:val="x-none"/>
    </w:rPr>
  </w:style>
  <w:style w:type="character" w:styleId="Hipersaitas">
    <w:name w:val="Hyperlink"/>
    <w:uiPriority w:val="99"/>
    <w:unhideWhenUsed/>
    <w:rsid w:val="00DF355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12A75"/>
    <w:rPr>
      <w:color w:val="808080"/>
      <w:shd w:val="clear" w:color="auto" w:fill="E6E6E6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F57F46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link w:val="Sraopastraipa"/>
    <w:uiPriority w:val="34"/>
    <w:qFormat/>
    <w:locked/>
    <w:rsid w:val="00981326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mergesvvg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9CD40E6-2713-49A3-B89B-E32FA104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Links>
    <vt:vector size="6" baseType="variant"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http://www.ukmergesvvg.lt/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cp:lastModifiedBy>Gintė Kanapeckaitė</cp:lastModifiedBy>
  <cp:revision>13</cp:revision>
  <dcterms:created xsi:type="dcterms:W3CDTF">2018-06-04T13:59:00Z</dcterms:created>
  <dcterms:modified xsi:type="dcterms:W3CDTF">2019-02-20T09:57:00Z</dcterms:modified>
</cp:coreProperties>
</file>