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95" w:rsidRDefault="00EF2195" w:rsidP="00EF2195">
      <w:pPr>
        <w:ind w:right="-567" w:firstLine="4678"/>
        <w:jc w:val="both"/>
        <w:rPr>
          <w:sz w:val="22"/>
          <w:szCs w:val="22"/>
        </w:rPr>
      </w:pPr>
      <w:r>
        <w:rPr>
          <w:sz w:val="22"/>
          <w:szCs w:val="22"/>
        </w:rPr>
        <w:t>VPS priemonės „Ūkio ir verslo plėtra“ veiklos srities</w:t>
      </w:r>
    </w:p>
    <w:p w:rsidR="00EF2195" w:rsidRDefault="00EF2195" w:rsidP="00EF2195">
      <w:pPr>
        <w:ind w:right="-567" w:firstLine="4678"/>
        <w:jc w:val="both"/>
        <w:rPr>
          <w:sz w:val="22"/>
          <w:szCs w:val="22"/>
        </w:rPr>
      </w:pPr>
      <w:r>
        <w:rPr>
          <w:sz w:val="22"/>
          <w:szCs w:val="22"/>
        </w:rPr>
        <w:t>„</w:t>
      </w:r>
      <w:r w:rsidRPr="00871F9E">
        <w:rPr>
          <w:sz w:val="22"/>
          <w:szCs w:val="22"/>
        </w:rPr>
        <w:t>Parama ne žem</w:t>
      </w:r>
      <w:r>
        <w:rPr>
          <w:sz w:val="22"/>
          <w:szCs w:val="22"/>
        </w:rPr>
        <w:t>ės ūkio verslui kaimo vietovėse pradėti</w:t>
      </w:r>
      <w:r w:rsidRPr="00871F9E">
        <w:rPr>
          <w:sz w:val="22"/>
          <w:szCs w:val="22"/>
        </w:rPr>
        <w:t>“</w:t>
      </w:r>
    </w:p>
    <w:p w:rsidR="00EF2195" w:rsidRDefault="00EF2195" w:rsidP="00EF2195">
      <w:pPr>
        <w:ind w:right="-567" w:firstLine="4678"/>
        <w:jc w:val="both"/>
        <w:rPr>
          <w:sz w:val="22"/>
          <w:szCs w:val="22"/>
        </w:rPr>
      </w:pPr>
      <w:r>
        <w:rPr>
          <w:sz w:val="22"/>
          <w:szCs w:val="22"/>
        </w:rPr>
        <w:t>vietos projektų finansavimo</w:t>
      </w:r>
    </w:p>
    <w:p w:rsidR="00EF2195" w:rsidRDefault="00EF2195" w:rsidP="00EF2195">
      <w:pPr>
        <w:ind w:firstLine="4678"/>
        <w:jc w:val="both"/>
        <w:rPr>
          <w:sz w:val="22"/>
          <w:szCs w:val="22"/>
        </w:rPr>
      </w:pPr>
      <w:r>
        <w:rPr>
          <w:sz w:val="22"/>
          <w:szCs w:val="22"/>
        </w:rPr>
        <w:t>sąlygų aprašo</w:t>
      </w:r>
    </w:p>
    <w:p w:rsidR="00EF2195" w:rsidRDefault="00EF2195" w:rsidP="00EF2195">
      <w:pPr>
        <w:ind w:right="-709" w:firstLine="4678"/>
        <w:jc w:val="both"/>
        <w:rPr>
          <w:sz w:val="22"/>
          <w:szCs w:val="22"/>
        </w:rPr>
      </w:pPr>
      <w:r>
        <w:rPr>
          <w:sz w:val="22"/>
          <w:szCs w:val="22"/>
        </w:rPr>
        <w:t>2 priedas</w:t>
      </w:r>
    </w:p>
    <w:p w:rsidR="00EF2195" w:rsidRDefault="00EF2195" w:rsidP="00EF2195">
      <w:pPr>
        <w:ind w:right="-709" w:firstLine="4678"/>
        <w:jc w:val="both"/>
        <w:rPr>
          <w:sz w:val="22"/>
          <w:szCs w:val="22"/>
        </w:rPr>
      </w:pPr>
    </w:p>
    <w:p w:rsidR="00F259DC" w:rsidRDefault="00F259D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F259DC" w:rsidRDefault="00F259DC">
      <w:pPr>
        <w:tabs>
          <w:tab w:val="left" w:pos="3555"/>
        </w:tabs>
        <w:jc w:val="center"/>
        <w:rPr>
          <w:rFonts w:eastAsia="Calibri"/>
          <w:b/>
          <w:sz w:val="22"/>
          <w:szCs w:val="22"/>
        </w:rPr>
      </w:pPr>
    </w:p>
    <w:p w:rsidR="00F259DC" w:rsidRDefault="003C330A">
      <w:pPr>
        <w:jc w:val="center"/>
        <w:rPr>
          <w:b/>
          <w:sz w:val="22"/>
          <w:szCs w:val="22"/>
          <w:lang w:eastAsia="lt-LT"/>
        </w:rPr>
      </w:pPr>
      <w:r>
        <w:rPr>
          <w:b/>
          <w:sz w:val="22"/>
          <w:szCs w:val="22"/>
          <w:lang w:eastAsia="lt-LT"/>
        </w:rPr>
        <w:t>VERSLO PLANAS</w:t>
      </w:r>
    </w:p>
    <w:p w:rsidR="00F259DC" w:rsidRDefault="00F259D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rPr>
            </w:pPr>
            <w:r>
              <w:rPr>
                <w:b/>
                <w:sz w:val="22"/>
                <w:szCs w:val="22"/>
                <w:lang w:eastAsia="lt-LT"/>
              </w:rPr>
              <w:t xml:space="preserve">TEIKIAMAS PAGAL </w:t>
            </w:r>
          </w:p>
          <w:p w:rsidR="00F259DC" w:rsidRDefault="00EF2195">
            <w:pPr>
              <w:tabs>
                <w:tab w:val="left" w:pos="3555"/>
              </w:tabs>
              <w:jc w:val="center"/>
              <w:rPr>
                <w:rFonts w:eastAsia="Calibri"/>
                <w:i/>
                <w:sz w:val="22"/>
                <w:szCs w:val="22"/>
              </w:rPr>
            </w:pPr>
            <w:r w:rsidRPr="006C24B1">
              <w:rPr>
                <w:b/>
                <w:sz w:val="22"/>
                <w:szCs w:val="22"/>
              </w:rPr>
              <w:t xml:space="preserve">VPS priemonės </w:t>
            </w:r>
            <w:r w:rsidRPr="006C24B1">
              <w:rPr>
                <w:b/>
                <w:sz w:val="22"/>
              </w:rPr>
              <w:t xml:space="preserve">„Ūkio ir verslo plėtra“ </w:t>
            </w:r>
            <w:r w:rsidRPr="006C24B1">
              <w:rPr>
                <w:b/>
                <w:sz w:val="22"/>
                <w:szCs w:val="22"/>
              </w:rPr>
              <w:t xml:space="preserve">  Nr. </w:t>
            </w:r>
            <w:r w:rsidRPr="006C24B1">
              <w:rPr>
                <w:b/>
                <w:sz w:val="22"/>
              </w:rPr>
              <w:t xml:space="preserve">LEADER-19.2-6.2. </w:t>
            </w:r>
            <w:r w:rsidRPr="006C24B1">
              <w:rPr>
                <w:b/>
                <w:sz w:val="22"/>
                <w:szCs w:val="22"/>
              </w:rPr>
              <w:t xml:space="preserve">veiklos sritį </w:t>
            </w:r>
            <w:r w:rsidRPr="006C24B1">
              <w:rPr>
                <w:b/>
                <w:szCs w:val="24"/>
                <w:lang w:val="en-US"/>
              </w:rPr>
              <w:t>”</w:t>
            </w:r>
            <w:r w:rsidRPr="006C24B1">
              <w:rPr>
                <w:rFonts w:eastAsia="Calibri"/>
                <w:b/>
                <w:szCs w:val="24"/>
              </w:rPr>
              <w:t xml:space="preserve"> </w:t>
            </w:r>
            <w:r w:rsidRPr="006C24B1">
              <w:rPr>
                <w:b/>
                <w:sz w:val="22"/>
              </w:rPr>
              <w:t>„Parama ne žemės ūkio verslui kaimo vietovėse pradėti“</w:t>
            </w:r>
          </w:p>
        </w:tc>
      </w:tr>
    </w:tbl>
    <w:p w:rsidR="00F259DC" w:rsidRDefault="00F259D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verslo plano parengimo vietą</w:t>
            </w:r>
          </w:p>
        </w:tc>
      </w:tr>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verslo plano parengimo metus</w:t>
            </w:r>
          </w:p>
        </w:tc>
      </w:tr>
    </w:tbl>
    <w:p w:rsidR="00F259DC" w:rsidRDefault="00F259DC">
      <w:pPr>
        <w:ind w:firstLine="720"/>
        <w:rPr>
          <w:rFonts w:eastAsia="Calibri"/>
          <w:sz w:val="22"/>
          <w:szCs w:val="22"/>
        </w:rPr>
      </w:pPr>
      <w:bookmarkStart w:id="0" w:name="_GoBack"/>
      <w:bookmarkEnd w:id="0"/>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color w:val="000000"/>
                <w:sz w:val="22"/>
                <w:szCs w:val="22"/>
              </w:rPr>
            </w:pPr>
            <w:r>
              <w:rPr>
                <w:b/>
                <w:color w:val="000000"/>
                <w:sz w:val="22"/>
                <w:szCs w:val="22"/>
                <w:lang w:eastAsia="lt-LT"/>
              </w:rPr>
              <w:t>BENDROJI INFORMACIJA</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sz w:val="22"/>
                <w:szCs w:val="22"/>
              </w:rPr>
            </w:pPr>
            <w:r>
              <w:rPr>
                <w:b/>
                <w:sz w:val="22"/>
                <w:szCs w:val="22"/>
                <w:lang w:eastAsia="lt-LT"/>
              </w:rPr>
              <w:t>Informacija apie planuojamo verslo rūšį</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Pr="00EF2195" w:rsidRDefault="003C330A">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rsidP="00EF2195">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rPr>
              <w:t>□</w:t>
            </w:r>
            <w:r>
              <w:rPr>
                <w:sz w:val="22"/>
                <w:szCs w:val="22"/>
                <w:lang w:eastAsia="lt-LT"/>
              </w:rPr>
              <w:t xml:space="preserve"> – ne žemės ūkio verslas;</w:t>
            </w:r>
          </w:p>
          <w:p w:rsidR="00EF2195" w:rsidRPr="00EF2195" w:rsidRDefault="003C330A" w:rsidP="00EF2195">
            <w:pPr>
              <w:tabs>
                <w:tab w:val="left" w:pos="3555"/>
              </w:tabs>
              <w:rPr>
                <w:sz w:val="22"/>
                <w:szCs w:val="22"/>
                <w:lang w:eastAsia="lt-LT"/>
              </w:rPr>
            </w:pPr>
            <w:r>
              <w:rPr>
                <w:sz w:val="22"/>
                <w:szCs w:val="22"/>
              </w:rPr>
              <w:t>□</w:t>
            </w:r>
            <w:r>
              <w:rPr>
                <w:sz w:val="22"/>
                <w:szCs w:val="22"/>
                <w:lang w:eastAsia="lt-LT"/>
              </w:rPr>
              <w:t xml:space="preserve"> – žemės ūkio verslas;</w:t>
            </w:r>
          </w:p>
          <w:p w:rsidR="00F259DC" w:rsidRDefault="00F259DC">
            <w:pPr>
              <w:tabs>
                <w:tab w:val="left" w:pos="3555"/>
              </w:tabs>
              <w:rPr>
                <w:rFonts w:eastAsia="Calibri"/>
                <w:sz w:val="22"/>
                <w:szCs w:val="22"/>
              </w:rPr>
            </w:pP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F259DC" w:rsidRDefault="003C330A">
            <w:pPr>
              <w:tabs>
                <w:tab w:val="left" w:pos="3555"/>
              </w:tabs>
              <w:rPr>
                <w:sz w:val="22"/>
                <w:szCs w:val="22"/>
                <w:lang w:eastAsia="lt-LT"/>
              </w:rPr>
            </w:pPr>
            <w:r>
              <w:rPr>
                <w:sz w:val="22"/>
                <w:szCs w:val="22"/>
              </w:rPr>
              <w:t>□</w:t>
            </w:r>
            <w:r>
              <w:rPr>
                <w:sz w:val="22"/>
                <w:szCs w:val="22"/>
                <w:lang w:eastAsia="lt-LT"/>
              </w:rPr>
              <w:t xml:space="preserve"> – paslaugų teikimas;</w:t>
            </w:r>
          </w:p>
          <w:p w:rsidR="00F259DC" w:rsidRDefault="003C330A">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259DC" w:rsidTr="00EF2195">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Planuojamo verslo rūšis pagal ekonominės veiklos rūšį</w:t>
            </w:r>
          </w:p>
          <w:p w:rsidR="00F259DC" w:rsidRDefault="003C330A">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sz w:val="22"/>
                <w:szCs w:val="22"/>
              </w:rPr>
            </w:pPr>
            <w:r>
              <w:rPr>
                <w:b/>
                <w:sz w:val="22"/>
                <w:szCs w:val="22"/>
                <w:lang w:eastAsia="lt-LT"/>
              </w:rPr>
              <w:t>Bendra informacija apie verslo idėją</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b/>
                <w:sz w:val="22"/>
                <w:szCs w:val="22"/>
                <w:lang w:eastAsia="lt-LT"/>
              </w:rPr>
              <w:t xml:space="preserve">Verslo idėjos aprašymas </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i/>
                <w:sz w:val="22"/>
                <w:szCs w:val="22"/>
              </w:rPr>
            </w:pP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rPr>
              <w:t>□</w:t>
            </w:r>
            <w:r>
              <w:rPr>
                <w:sz w:val="22"/>
                <w:szCs w:val="22"/>
                <w:lang w:eastAsia="lt-LT"/>
              </w:rPr>
              <w:t xml:space="preserve"> – VVG teritorijos dalis;</w:t>
            </w:r>
          </w:p>
          <w:p w:rsidR="00F259DC" w:rsidRDefault="003C330A">
            <w:pPr>
              <w:tabs>
                <w:tab w:val="left" w:pos="3555"/>
              </w:tabs>
              <w:rPr>
                <w:sz w:val="22"/>
                <w:szCs w:val="22"/>
                <w:lang w:eastAsia="lt-LT"/>
              </w:rPr>
            </w:pPr>
            <w:r>
              <w:rPr>
                <w:sz w:val="22"/>
                <w:szCs w:val="22"/>
              </w:rPr>
              <w:t>□</w:t>
            </w:r>
            <w:r>
              <w:rPr>
                <w:sz w:val="22"/>
                <w:szCs w:val="22"/>
                <w:lang w:eastAsia="lt-LT"/>
              </w:rPr>
              <w:t xml:space="preserve"> – visa VVG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F259DC" w:rsidRDefault="003C330A">
            <w:pPr>
              <w:tabs>
                <w:tab w:val="left" w:pos="3555"/>
              </w:tabs>
              <w:rPr>
                <w:sz w:val="22"/>
                <w:szCs w:val="22"/>
                <w:lang w:eastAsia="lt-LT"/>
              </w:rPr>
            </w:pPr>
            <w:r>
              <w:rPr>
                <w:sz w:val="22"/>
                <w:szCs w:val="22"/>
              </w:rPr>
              <w:t>□</w:t>
            </w:r>
            <w:r>
              <w:rPr>
                <w:sz w:val="22"/>
                <w:szCs w:val="22"/>
                <w:lang w:eastAsia="lt-LT"/>
              </w:rPr>
              <w:t xml:space="preserve"> – visa Lietuvos Respublikos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dalis ES teritorijos;</w:t>
            </w:r>
          </w:p>
          <w:p w:rsidR="00F259DC" w:rsidRDefault="003C330A">
            <w:pPr>
              <w:tabs>
                <w:tab w:val="left" w:pos="3555"/>
              </w:tabs>
              <w:rPr>
                <w:sz w:val="22"/>
                <w:szCs w:val="22"/>
                <w:lang w:eastAsia="lt-LT"/>
              </w:rPr>
            </w:pPr>
            <w:r>
              <w:rPr>
                <w:sz w:val="22"/>
                <w:szCs w:val="22"/>
              </w:rPr>
              <w:t>□</w:t>
            </w:r>
            <w:r>
              <w:rPr>
                <w:sz w:val="22"/>
                <w:szCs w:val="22"/>
                <w:lang w:eastAsia="lt-LT"/>
              </w:rPr>
              <w:t xml:space="preserve"> – visa ES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kita: [...&gt; </w:t>
            </w:r>
          </w:p>
          <w:p w:rsidR="00F259DC" w:rsidRDefault="003C330A">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Informacija apie pareiškėją – ūkio subjektą</w:t>
            </w:r>
          </w:p>
        </w:tc>
      </w:tr>
      <w:tr w:rsidR="00F259DC" w:rsidTr="00EF2195">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rPr>
                <w:sz w:val="22"/>
                <w:szCs w:val="22"/>
                <w:lang w:eastAsia="lt-LT"/>
              </w:rPr>
            </w:pPr>
            <w:r>
              <w:rPr>
                <w:sz w:val="22"/>
                <w:szCs w:val="22"/>
              </w:rPr>
              <w:t>□</w:t>
            </w:r>
            <w:r>
              <w:rPr>
                <w:sz w:val="22"/>
                <w:szCs w:val="22"/>
                <w:lang w:eastAsia="lt-LT"/>
              </w:rPr>
              <w:t xml:space="preserve"> – fizinis asmuo, veikiantis pagal verslo liudijimą;</w:t>
            </w:r>
          </w:p>
          <w:p w:rsidR="00F259DC" w:rsidRDefault="003C330A">
            <w:pPr>
              <w:rPr>
                <w:sz w:val="22"/>
                <w:szCs w:val="22"/>
                <w:lang w:eastAsia="lt-LT"/>
              </w:rPr>
            </w:pPr>
            <w:r>
              <w:rPr>
                <w:sz w:val="22"/>
                <w:szCs w:val="22"/>
              </w:rPr>
              <w:t>□</w:t>
            </w:r>
            <w:r>
              <w:rPr>
                <w:sz w:val="22"/>
                <w:szCs w:val="22"/>
                <w:lang w:eastAsia="lt-LT"/>
              </w:rPr>
              <w:t xml:space="preserve"> – fizinis asmuo, veikiantis pagal individualios veiklos pažymą;</w:t>
            </w:r>
          </w:p>
          <w:p w:rsidR="00F259DC" w:rsidRDefault="003C330A">
            <w:pPr>
              <w:rPr>
                <w:sz w:val="22"/>
                <w:szCs w:val="22"/>
                <w:lang w:eastAsia="lt-LT"/>
              </w:rPr>
            </w:pPr>
            <w:r>
              <w:rPr>
                <w:sz w:val="22"/>
                <w:szCs w:val="22"/>
              </w:rPr>
              <w:t>□</w:t>
            </w:r>
            <w:r>
              <w:rPr>
                <w:sz w:val="22"/>
                <w:szCs w:val="22"/>
                <w:lang w:eastAsia="lt-LT"/>
              </w:rPr>
              <w:t xml:space="preserve"> – ūkininkas; </w:t>
            </w:r>
          </w:p>
          <w:p w:rsidR="00F259DC" w:rsidRDefault="003C330A">
            <w:pPr>
              <w:rPr>
                <w:rFonts w:eastAsia="Calibri"/>
                <w:b/>
                <w:sz w:val="22"/>
                <w:szCs w:val="22"/>
              </w:rPr>
            </w:pPr>
            <w:r>
              <w:rPr>
                <w:sz w:val="22"/>
                <w:szCs w:val="22"/>
              </w:rPr>
              <w:t>□</w:t>
            </w:r>
            <w:r>
              <w:rPr>
                <w:sz w:val="22"/>
                <w:szCs w:val="22"/>
                <w:lang w:eastAsia="lt-LT"/>
              </w:rPr>
              <w:t xml:space="preserve"> – kita [...&gt;.</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F259DC" w:rsidRDefault="003C330A">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both"/>
              <w:rPr>
                <w:rFonts w:eastAsia="Calibri"/>
                <w:sz w:val="22"/>
                <w:szCs w:val="22"/>
              </w:rPr>
            </w:pPr>
            <w:r>
              <w:rPr>
                <w:sz w:val="22"/>
                <w:szCs w:val="22"/>
                <w:lang w:eastAsia="lt-LT"/>
              </w:rPr>
              <w:t>Pareiškėjas – ūkio subjektas pagal dydį:</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259DC" w:rsidRDefault="003C330A">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F259DC" w:rsidRDefault="003C330A">
            <w:pPr>
              <w:tabs>
                <w:tab w:val="left" w:pos="3555"/>
              </w:tabs>
              <w:jc w:val="both"/>
              <w:rPr>
                <w:b/>
                <w:sz w:val="22"/>
                <w:szCs w:val="22"/>
                <w:lang w:eastAsia="lt-LT"/>
              </w:rPr>
            </w:pPr>
            <w:r>
              <w:rPr>
                <w:b/>
                <w:sz w:val="22"/>
                <w:szCs w:val="22"/>
                <w:lang w:eastAsia="lt-LT"/>
              </w:rPr>
              <w:t xml:space="preserve">Pagrindimas: </w:t>
            </w:r>
          </w:p>
          <w:p w:rsidR="00F259DC" w:rsidRDefault="003C330A">
            <w:pPr>
              <w:tabs>
                <w:tab w:val="left" w:pos="3555"/>
              </w:tabs>
              <w:jc w:val="both"/>
              <w:rPr>
                <w:sz w:val="22"/>
                <w:szCs w:val="22"/>
                <w:lang w:eastAsia="lt-LT"/>
              </w:rPr>
            </w:pPr>
            <w:r>
              <w:rPr>
                <w:sz w:val="22"/>
                <w:szCs w:val="22"/>
                <w:lang w:eastAsia="lt-LT"/>
              </w:rPr>
              <w:t>[...&gt; – vidutinis sąrašinis metinis darbuotojų skaičius ataskaitiniais metais;</w:t>
            </w:r>
          </w:p>
          <w:p w:rsidR="00F259DC" w:rsidRDefault="003C330A">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F259DC" w:rsidRDefault="003C330A">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259DC" w:rsidRDefault="003C330A">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F259DC" w:rsidRDefault="003C330A">
            <w:pPr>
              <w:tabs>
                <w:tab w:val="left" w:pos="3555"/>
              </w:tabs>
              <w:jc w:val="both"/>
              <w:rPr>
                <w:b/>
                <w:sz w:val="22"/>
                <w:szCs w:val="22"/>
                <w:lang w:eastAsia="lt-LT"/>
              </w:rPr>
            </w:pPr>
            <w:r>
              <w:rPr>
                <w:b/>
                <w:sz w:val="22"/>
                <w:szCs w:val="22"/>
                <w:lang w:eastAsia="lt-LT"/>
              </w:rPr>
              <w:t>Pagrindimas pagal susijusius ūkio subjektus:</w:t>
            </w:r>
          </w:p>
          <w:p w:rsidR="00F259DC" w:rsidRDefault="003C330A">
            <w:pPr>
              <w:tabs>
                <w:tab w:val="left" w:pos="3555"/>
              </w:tabs>
              <w:jc w:val="both"/>
              <w:rPr>
                <w:sz w:val="22"/>
                <w:szCs w:val="22"/>
                <w:lang w:eastAsia="lt-LT"/>
              </w:rPr>
            </w:pPr>
            <w:r>
              <w:rPr>
                <w:sz w:val="22"/>
                <w:szCs w:val="22"/>
                <w:lang w:eastAsia="lt-LT"/>
              </w:rPr>
              <w:t xml:space="preserve">1. Informacija apie pareiškėją: </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t>2. Informacija apie pirmą susijusį ūkio subjektą „[...&gt;„:</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lastRenderedPageBreak/>
              <w:t>3. Informacija apie antrą susijusį ūkio subjektą „[...&gt;„:</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vidutinės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t>4. Informacija apie n-tąjį susijusį ūkio subjektą „[...&gt;„:</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rFonts w:eastAsia="Calibri"/>
                <w:sz w:val="22"/>
                <w:szCs w:val="22"/>
              </w:rPr>
            </w:pPr>
            <w:r>
              <w:rPr>
                <w:sz w:val="22"/>
                <w:szCs w:val="22"/>
                <w:lang w:eastAsia="lt-LT"/>
              </w:rPr>
              <w:t xml:space="preserve">[...&gt; – EVRK kodai, pagal kuriuos vykdo veiklą. </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sz w:val="22"/>
                <w:szCs w:val="22"/>
                <w:lang w:eastAsia="lt-LT"/>
              </w:rPr>
              <w:t>Pareiškėjas – ūkio subjektas pagal ES ir valstybės paramos panaudojimą:</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F259DC" w:rsidRDefault="003C330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F259DC" w:rsidRDefault="003C330A">
            <w:pPr>
              <w:tabs>
                <w:tab w:val="left" w:pos="3555"/>
              </w:tabs>
              <w:jc w:val="both"/>
              <w:rPr>
                <w:sz w:val="22"/>
                <w:szCs w:val="22"/>
                <w:lang w:eastAsia="lt-LT"/>
              </w:rPr>
            </w:pPr>
            <w:r>
              <w:rPr>
                <w:sz w:val="22"/>
                <w:szCs w:val="22"/>
                <w:lang w:eastAsia="lt-LT"/>
              </w:rPr>
              <w:t>1. paramos skyrimo data;</w:t>
            </w:r>
          </w:p>
          <w:p w:rsidR="00F259DC" w:rsidRDefault="003C330A">
            <w:pPr>
              <w:tabs>
                <w:tab w:val="left" w:pos="3555"/>
              </w:tabs>
              <w:jc w:val="both"/>
              <w:rPr>
                <w:sz w:val="22"/>
                <w:szCs w:val="22"/>
                <w:lang w:eastAsia="lt-LT"/>
              </w:rPr>
            </w:pPr>
            <w:r>
              <w:rPr>
                <w:sz w:val="22"/>
                <w:szCs w:val="22"/>
                <w:lang w:eastAsia="lt-LT"/>
              </w:rPr>
              <w:t>2. paramą suteikusio juridinio asmens pavadinimas;</w:t>
            </w:r>
          </w:p>
          <w:p w:rsidR="00F259DC" w:rsidRDefault="003C330A">
            <w:pPr>
              <w:tabs>
                <w:tab w:val="left" w:pos="3555"/>
              </w:tabs>
              <w:jc w:val="both"/>
              <w:rPr>
                <w:sz w:val="22"/>
                <w:szCs w:val="22"/>
                <w:lang w:eastAsia="lt-LT"/>
              </w:rPr>
            </w:pPr>
            <w:r>
              <w:rPr>
                <w:sz w:val="22"/>
                <w:szCs w:val="22"/>
                <w:lang w:eastAsia="lt-LT"/>
              </w:rPr>
              <w:t>3. skirtos paramos suma (Eur);</w:t>
            </w:r>
          </w:p>
          <w:p w:rsidR="00F259DC" w:rsidRDefault="003C330A">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F259DC" w:rsidRDefault="003C330A">
            <w:pPr>
              <w:tabs>
                <w:tab w:val="left" w:pos="3555"/>
              </w:tabs>
              <w:jc w:val="both"/>
              <w:rPr>
                <w:rFonts w:eastAsia="Calibri"/>
                <w:sz w:val="22"/>
                <w:szCs w:val="22"/>
              </w:rPr>
            </w:pPr>
            <w:r>
              <w:rPr>
                <w:sz w:val="22"/>
                <w:szCs w:val="22"/>
                <w:lang w:eastAsia="lt-LT"/>
              </w:rPr>
              <w:t>5. programos ir priemonės pavadinimas.</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F259DC" w:rsidRDefault="003C330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F259DC" w:rsidRDefault="003C330A">
            <w:pPr>
              <w:tabs>
                <w:tab w:val="left" w:pos="3555"/>
              </w:tabs>
              <w:jc w:val="both"/>
              <w:rPr>
                <w:sz w:val="22"/>
                <w:szCs w:val="22"/>
                <w:lang w:eastAsia="lt-LT"/>
              </w:rPr>
            </w:pPr>
            <w:r>
              <w:rPr>
                <w:sz w:val="22"/>
                <w:szCs w:val="22"/>
                <w:lang w:eastAsia="lt-LT"/>
              </w:rPr>
              <w:t>1. paramos skyrimo data;</w:t>
            </w:r>
          </w:p>
          <w:p w:rsidR="00F259DC" w:rsidRDefault="003C330A">
            <w:pPr>
              <w:tabs>
                <w:tab w:val="left" w:pos="3555"/>
              </w:tabs>
              <w:jc w:val="both"/>
              <w:rPr>
                <w:sz w:val="22"/>
                <w:szCs w:val="22"/>
                <w:lang w:eastAsia="lt-LT"/>
              </w:rPr>
            </w:pPr>
            <w:r>
              <w:rPr>
                <w:sz w:val="22"/>
                <w:szCs w:val="22"/>
                <w:lang w:eastAsia="lt-LT"/>
              </w:rPr>
              <w:t>2. paramą suteikusio juridinio asmens pavadinimas;</w:t>
            </w:r>
          </w:p>
          <w:p w:rsidR="00F259DC" w:rsidRDefault="003C330A">
            <w:pPr>
              <w:tabs>
                <w:tab w:val="left" w:pos="3555"/>
              </w:tabs>
              <w:jc w:val="both"/>
              <w:rPr>
                <w:sz w:val="22"/>
                <w:szCs w:val="22"/>
                <w:lang w:eastAsia="lt-LT"/>
              </w:rPr>
            </w:pPr>
            <w:r>
              <w:rPr>
                <w:sz w:val="22"/>
                <w:szCs w:val="22"/>
                <w:lang w:eastAsia="lt-LT"/>
              </w:rPr>
              <w:t>3. paramą gavusio ūkio subjekto pavadinimas arba vardas ir pavardė;</w:t>
            </w:r>
          </w:p>
          <w:p w:rsidR="00F259DC" w:rsidRDefault="003C330A">
            <w:pPr>
              <w:tabs>
                <w:tab w:val="left" w:pos="3555"/>
              </w:tabs>
              <w:jc w:val="both"/>
              <w:rPr>
                <w:sz w:val="22"/>
                <w:szCs w:val="22"/>
                <w:lang w:eastAsia="lt-LT"/>
              </w:rPr>
            </w:pPr>
            <w:r>
              <w:rPr>
                <w:sz w:val="22"/>
                <w:szCs w:val="22"/>
                <w:lang w:eastAsia="lt-LT"/>
              </w:rPr>
              <w:t>4. skirtos paramos suma (Eur);</w:t>
            </w:r>
          </w:p>
          <w:p w:rsidR="00F259DC" w:rsidRDefault="003C330A">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F259DC" w:rsidRDefault="003C330A">
            <w:pPr>
              <w:tabs>
                <w:tab w:val="left" w:pos="3555"/>
              </w:tabs>
              <w:jc w:val="both"/>
              <w:rPr>
                <w:rFonts w:eastAsia="Calibri"/>
                <w:b/>
                <w:sz w:val="22"/>
                <w:szCs w:val="22"/>
              </w:rPr>
            </w:pPr>
            <w:r>
              <w:rPr>
                <w:sz w:val="22"/>
                <w:szCs w:val="22"/>
                <w:lang w:eastAsia="lt-LT"/>
              </w:rPr>
              <w:t>6. programos ir priemonės pavadinimas.</w:t>
            </w:r>
          </w:p>
        </w:tc>
      </w:tr>
    </w:tbl>
    <w:p w:rsidR="00F259DC" w:rsidRDefault="00F259D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259D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both"/>
              <w:rPr>
                <w:b/>
                <w:sz w:val="22"/>
                <w:szCs w:val="22"/>
                <w:lang w:eastAsia="lt-LT"/>
              </w:rPr>
            </w:pPr>
            <w:r>
              <w:rPr>
                <w:b/>
                <w:sz w:val="22"/>
                <w:szCs w:val="22"/>
                <w:lang w:eastAsia="lt-LT"/>
              </w:rPr>
              <w:t xml:space="preserve">Darbuotojai </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Pr>
                <w:i/>
                <w:color w:val="000000"/>
                <w:sz w:val="22"/>
                <w:szCs w:val="22"/>
                <w:lang w:eastAsia="lt-LT"/>
              </w:rPr>
              <w:lastRenderedPageBreak/>
              <w:t>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F259D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Nurodomi pareigybių pavadinimai.</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Turtas</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Infrastruktūra</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w:t>
            </w:r>
            <w:r>
              <w:rPr>
                <w:i/>
                <w:sz w:val="22"/>
                <w:szCs w:val="22"/>
                <w:lang w:eastAsia="lt-LT"/>
              </w:rPr>
              <w:lastRenderedPageBreak/>
              <w:t>lėšomis ir pan.).</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Verslo aplinka</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b/>
                <w:sz w:val="22"/>
                <w:szCs w:val="22"/>
                <w:lang w:eastAsia="lt-LT"/>
              </w:rPr>
              <w:t>Išorės situacija – rinkos analizė</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F259DC" w:rsidRDefault="003C330A">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F259DC" w:rsidRDefault="00F259D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259DC" w:rsidRDefault="003C330A">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Informacija pateikiama šio verslo plano 3 dalyje.</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259DC" w:rsidRDefault="003C330A">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F259DC" w:rsidRDefault="003C330A">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Informacija pateikiama šio verslo plano 3 dalyje.</w:t>
            </w:r>
          </w:p>
        </w:tc>
      </w:tr>
    </w:tbl>
    <w:p w:rsidR="00F259DC" w:rsidRDefault="00F259D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259D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jc w:val="both"/>
              <w:rPr>
                <w:rFonts w:eastAsia="Calibri"/>
                <w:b/>
                <w:sz w:val="22"/>
                <w:szCs w:val="22"/>
              </w:rPr>
            </w:pPr>
            <w:r>
              <w:rPr>
                <w:b/>
                <w:sz w:val="22"/>
                <w:szCs w:val="22"/>
                <w:lang w:eastAsia="lt-LT"/>
              </w:rPr>
              <w:t>RINKODARA – IKI KONTROLĖS LAIKOTARPIO PABAIGOS TAIKOMOS PRIEMONĖS</w:t>
            </w:r>
          </w:p>
          <w:p w:rsidR="00F259DC" w:rsidRDefault="003C330A">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vieta rinkoje</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kainodara</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Pagrindinės verslo tikslinės grupės – potencialių klientų vidutinės </w:t>
            </w:r>
            <w:r>
              <w:rPr>
                <w:sz w:val="22"/>
                <w:szCs w:val="22"/>
                <w:lang w:eastAsia="lt-LT"/>
              </w:rPr>
              <w:lastRenderedPageBreak/>
              <w:t>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F259DC" w:rsidRDefault="003C330A">
            <w:pPr>
              <w:tabs>
                <w:tab w:val="left" w:pos="3555"/>
              </w:tabs>
              <w:jc w:val="both"/>
              <w:rPr>
                <w:sz w:val="22"/>
                <w:szCs w:val="22"/>
                <w:lang w:eastAsia="lt-LT"/>
              </w:rPr>
            </w:pPr>
            <w:r>
              <w:rPr>
                <w:sz w:val="22"/>
                <w:szCs w:val="22"/>
              </w:rPr>
              <w:lastRenderedPageBreak/>
              <w:t>□</w:t>
            </w:r>
            <w:r>
              <w:rPr>
                <w:sz w:val="22"/>
                <w:szCs w:val="22"/>
                <w:lang w:eastAsia="lt-LT"/>
              </w:rPr>
              <w:t xml:space="preserve"> – mažesnės už nacionalinį vidutinį darbo užmokestį, tačiau didesnės už minimalų vidutinį darbo užmokestį;</w:t>
            </w:r>
          </w:p>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F259DC" w:rsidRDefault="00F259DC">
            <w:pPr>
              <w:tabs>
                <w:tab w:val="left" w:pos="3555"/>
              </w:tabs>
              <w:jc w:val="both"/>
              <w:rPr>
                <w:rFonts w:eastAsia="Calibri"/>
                <w:sz w:val="22"/>
                <w:szCs w:val="22"/>
              </w:rPr>
            </w:pP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259D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259D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259DC" w:rsidRDefault="00F259DC">
      <w:pPr>
        <w:ind w:firstLine="720"/>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6"/>
        <w:gridCol w:w="1276"/>
        <w:gridCol w:w="957"/>
        <w:gridCol w:w="994"/>
        <w:gridCol w:w="998"/>
        <w:gridCol w:w="1001"/>
        <w:gridCol w:w="1124"/>
      </w:tblGrid>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rPr>
                <w:rFonts w:eastAsia="Calibri"/>
                <w:sz w:val="22"/>
                <w:szCs w:val="22"/>
                <w:lang w:eastAsia="lt-LT"/>
              </w:rPr>
            </w:pPr>
            <w:r>
              <w:rPr>
                <w:b/>
                <w:sz w:val="22"/>
                <w:szCs w:val="22"/>
                <w:lang w:eastAsia="lt-LT"/>
              </w:rPr>
              <w:t>4.</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VII</w:t>
            </w:r>
          </w:p>
        </w:tc>
        <w:tc>
          <w:tcPr>
            <w:tcW w:w="1124"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VIII</w:t>
            </w:r>
          </w:p>
        </w:tc>
      </w:tr>
      <w:tr w:rsidR="00F259DC" w:rsidTr="005F72A4">
        <w:tc>
          <w:tcPr>
            <w:tcW w:w="993"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Eil. Nr.</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jc w:val="center"/>
              <w:rPr>
                <w:rFonts w:eastAsia="Calibri"/>
                <w:b/>
                <w:sz w:val="22"/>
                <w:szCs w:val="22"/>
                <w:lang w:eastAsia="lt-LT"/>
              </w:rPr>
            </w:pPr>
            <w:r>
              <w:rPr>
                <w:b/>
                <w:sz w:val="22"/>
                <w:szCs w:val="22"/>
                <w:lang w:eastAsia="lt-LT"/>
              </w:rPr>
              <w:t>Ataskaitiniai arba praėję ataskaitiniai metai</w:t>
            </w:r>
          </w:p>
          <w:p w:rsidR="00F259DC" w:rsidRDefault="003C330A">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Kontrolės laikotarpis</w:t>
            </w:r>
          </w:p>
        </w:tc>
      </w:tr>
      <w:tr w:rsidR="00F259DC" w:rsidTr="005F72A4">
        <w:tc>
          <w:tcPr>
            <w:tcW w:w="99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 metai</w:t>
            </w:r>
          </w:p>
          <w:p w:rsidR="00F259DC" w:rsidRDefault="003C330A">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 metai</w:t>
            </w:r>
          </w:p>
          <w:p w:rsidR="00F259DC" w:rsidRDefault="003C330A">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c>
          <w:tcPr>
            <w:tcW w:w="112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4.1.1.</w:t>
            </w:r>
          </w:p>
        </w:tc>
        <w:tc>
          <w:tcPr>
            <w:tcW w:w="864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 xml:space="preserve">Gaminamos ir planuojamos gaminti prekės </w:t>
            </w:r>
          </w:p>
          <w:p w:rsidR="00F259DC" w:rsidRDefault="003C330A">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4.1.1.1.</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Pagaminta (užauginta)</w:t>
            </w:r>
          </w:p>
          <w:p w:rsidR="00F259DC" w:rsidRDefault="003C330A">
            <w:pPr>
              <w:tabs>
                <w:tab w:val="left" w:pos="3555"/>
              </w:tabs>
              <w:jc w:val="both"/>
              <w:rPr>
                <w:b/>
                <w:sz w:val="22"/>
                <w:szCs w:val="22"/>
                <w:lang w:eastAsia="lt-LT"/>
              </w:rPr>
            </w:pPr>
            <w:r>
              <w:rPr>
                <w:b/>
                <w:sz w:val="22"/>
                <w:szCs w:val="22"/>
                <w:lang w:eastAsia="lt-LT"/>
              </w:rPr>
              <w:t>[...&gt; (EVRK kodas [...&gt;)</w:t>
            </w:r>
          </w:p>
          <w:p w:rsidR="00F259DC" w:rsidRDefault="003C330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4.1.1.2.</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Parduota [...&gt;</w:t>
            </w:r>
          </w:p>
          <w:p w:rsidR="00F259DC" w:rsidRDefault="003C330A">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4.1.1.3.</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Vidutinė kaina (Eur)</w:t>
            </w:r>
          </w:p>
          <w:p w:rsidR="00F259DC" w:rsidRDefault="003C330A">
            <w:pPr>
              <w:tabs>
                <w:tab w:val="left" w:pos="3555"/>
              </w:tabs>
              <w:jc w:val="both"/>
              <w:rPr>
                <w:rFonts w:eastAsia="Calibri"/>
                <w:sz w:val="22"/>
                <w:szCs w:val="22"/>
                <w:lang w:eastAsia="lt-LT"/>
              </w:rPr>
            </w:pPr>
            <w:r>
              <w:rPr>
                <w:i/>
                <w:sz w:val="22"/>
                <w:szCs w:val="22"/>
                <w:lang w:eastAsia="lt-LT"/>
              </w:rPr>
              <w:t>Nurodoma kaina Eur už 1 mato vienetą, nurodytą 4.1.1.1–</w:t>
            </w:r>
            <w:r>
              <w:rPr>
                <w:i/>
                <w:sz w:val="22"/>
                <w:szCs w:val="22"/>
                <w:lang w:eastAsia="lt-LT"/>
              </w:rPr>
              <w:lastRenderedPageBreak/>
              <w:t>4.1.1.2 eilutėse.</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4.1.1.4.</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4.1.2.</w:t>
            </w:r>
          </w:p>
        </w:tc>
        <w:tc>
          <w:tcPr>
            <w:tcW w:w="864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Teikiamos ir planuojamos teikti paslaugos</w:t>
            </w:r>
          </w:p>
          <w:p w:rsidR="00F259DC" w:rsidRDefault="003C330A">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4.1.2.1.</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Parduota paslaugų [...&gt; (EVRK kodas [...&gt;)</w:t>
            </w:r>
          </w:p>
          <w:p w:rsidR="00F259DC" w:rsidRDefault="003C330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4.1.2.2.</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F259DC" w:rsidRDefault="003C330A">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4.1.2.3.</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4.2.</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rPr>
                <w:rFonts w:eastAsia="Calibri"/>
                <w:b/>
                <w:sz w:val="22"/>
                <w:szCs w:val="22"/>
                <w:lang w:eastAsia="lt-LT"/>
              </w:rPr>
            </w:pPr>
            <w:r>
              <w:rPr>
                <w:b/>
                <w:sz w:val="22"/>
                <w:szCs w:val="22"/>
                <w:lang w:eastAsia="lt-LT"/>
              </w:rPr>
              <w:t>INFORMACIJA APIE PAREIŠKĖJO VEIKLOS SĄNAUDAS (EUR)</w:t>
            </w:r>
          </w:p>
          <w:p w:rsidR="00F259DC" w:rsidRDefault="003C330A">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4.2.4.</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4.2.5.</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4.2.6.</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4.2.7.</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4.2.8.</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4.2.9.</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4.2.10.</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rPr>
                <w:rFonts w:eastAsia="Calibri"/>
                <w:b/>
                <w:sz w:val="22"/>
                <w:szCs w:val="22"/>
                <w:lang w:eastAsia="lt-LT"/>
              </w:rPr>
            </w:pPr>
            <w:r>
              <w:rPr>
                <w:b/>
                <w:sz w:val="22"/>
                <w:szCs w:val="22"/>
                <w:lang w:eastAsia="lt-LT"/>
              </w:rPr>
              <w:t>INFORMACIJA APIE ILGALAIKĮ TURTĄ (EUR)</w:t>
            </w:r>
          </w:p>
          <w:p w:rsidR="00F259DC" w:rsidRDefault="003C330A">
            <w:pPr>
              <w:tabs>
                <w:tab w:val="left" w:pos="3555"/>
              </w:tabs>
              <w:jc w:val="both"/>
              <w:rPr>
                <w:rFonts w:eastAsia="Calibri"/>
                <w:b/>
                <w:sz w:val="22"/>
                <w:szCs w:val="22"/>
                <w:lang w:eastAsia="lt-LT"/>
              </w:rPr>
            </w:pPr>
            <w:r>
              <w:rPr>
                <w:i/>
                <w:sz w:val="22"/>
                <w:szCs w:val="22"/>
                <w:lang w:eastAsia="lt-LT"/>
              </w:rPr>
              <w:t xml:space="preserve">Ši verslo plano dalis pildoma visais atvejais, jeigu pareiškėjas turi ilgalaikio turto (jeigu </w:t>
            </w:r>
            <w:r>
              <w:rPr>
                <w:i/>
                <w:sz w:val="22"/>
                <w:szCs w:val="22"/>
                <w:lang w:eastAsia="lt-LT"/>
              </w:rPr>
              <w:lastRenderedPageBreak/>
              <w:t>pareiškėjas gamina prekes ar teikia paslaugas, prekiauja)</w:t>
            </w: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lastRenderedPageBreak/>
              <w:t>4.3.1.</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4.3.2.</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4.3.2.4.</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4.3.2.5.</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4.3.2.6.</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4.3.2.7.</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4.3.3.</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4.3.3.1.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5F72A4">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4.3.3.2.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bl>
    <w:p w:rsidR="00F259DC" w:rsidRDefault="00F259DC">
      <w:pPr>
        <w:ind w:firstLine="720"/>
        <w:rPr>
          <w:rFonts w:eastAsia="Calibri"/>
          <w:sz w:val="22"/>
          <w:szCs w:val="22"/>
        </w:rPr>
      </w:pPr>
    </w:p>
    <w:p w:rsidR="00F259DC" w:rsidRDefault="00F259D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Pareiškėjo turimos paskolos ir (arba) išperkamoji nuoma (lizingas),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VII</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Neišmokėtas likutis (Eur)</w:t>
            </w:r>
          </w:p>
          <w:p w:rsidR="00F259DC" w:rsidRDefault="003C330A">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Grąžinimo terminas</w:t>
            </w:r>
          </w:p>
          <w:p w:rsidR="00F259DC" w:rsidRDefault="003C330A">
            <w:pPr>
              <w:tabs>
                <w:tab w:val="left" w:pos="3555"/>
              </w:tabs>
              <w:jc w:val="center"/>
              <w:rPr>
                <w:rFonts w:eastAsia="Calibri"/>
                <w:b/>
                <w:sz w:val="22"/>
                <w:szCs w:val="22"/>
              </w:rPr>
            </w:pPr>
            <w:r>
              <w:rPr>
                <w:i/>
                <w:sz w:val="22"/>
                <w:szCs w:val="22"/>
                <w:lang w:eastAsia="lt-LT"/>
              </w:rPr>
              <w:t>(metai, mėnuo)</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259DC" w:rsidRDefault="00F259D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259DC" w:rsidRDefault="00F259D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sz w:val="22"/>
                <w:szCs w:val="22"/>
              </w:rPr>
            </w:pPr>
            <w:r>
              <w:rPr>
                <w:b/>
                <w:sz w:val="22"/>
                <w:szCs w:val="22"/>
                <w:lang w:eastAsia="lt-LT"/>
              </w:rPr>
              <w:t>Pareiškėjo turimų paskolų valdymas,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VIII</w:t>
            </w:r>
          </w:p>
        </w:tc>
      </w:tr>
      <w:tr w:rsidR="00F259DC" w:rsidTr="00EB71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Kontrolės laikotarpis</w:t>
            </w:r>
          </w:p>
        </w:tc>
      </w:tr>
      <w:tr w:rsidR="00F259DC" w:rsidTr="00EB7193">
        <w:tc>
          <w:tcPr>
            <w:tcW w:w="77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III metai</w:t>
            </w:r>
          </w:p>
          <w:p w:rsidR="00F259DC" w:rsidRDefault="003C330A">
            <w:pPr>
              <w:tabs>
                <w:tab w:val="left" w:pos="3555"/>
              </w:tabs>
              <w:jc w:val="center"/>
              <w:rPr>
                <w:rFonts w:eastAsia="Calibri"/>
                <w:b/>
                <w:sz w:val="22"/>
                <w:szCs w:val="22"/>
              </w:rPr>
            </w:pPr>
            <w:r>
              <w:rPr>
                <w:b/>
                <w:sz w:val="22"/>
                <w:szCs w:val="22"/>
                <w:lang w:eastAsia="lt-LT"/>
              </w:rPr>
              <w:t>[20...&gt;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lastRenderedPageBreak/>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Pareiškėjo turimos išperkamosios nuomos (lizingo) valdymas,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VIII</w:t>
            </w:r>
          </w:p>
        </w:tc>
      </w:tr>
      <w:tr w:rsidR="00F259DC" w:rsidTr="00EB71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Kontrolės laikotarpis</w:t>
            </w:r>
          </w:p>
        </w:tc>
      </w:tr>
      <w:tr w:rsidR="00F259DC" w:rsidTr="00EB7193">
        <w:tc>
          <w:tcPr>
            <w:tcW w:w="77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III metai</w:t>
            </w:r>
          </w:p>
          <w:p w:rsidR="00F259DC" w:rsidRDefault="003C330A">
            <w:pPr>
              <w:tabs>
                <w:tab w:val="left" w:pos="3555"/>
              </w:tabs>
              <w:jc w:val="center"/>
              <w:rPr>
                <w:rFonts w:eastAsia="Calibri"/>
                <w:b/>
                <w:sz w:val="22"/>
                <w:szCs w:val="22"/>
              </w:rPr>
            </w:pPr>
            <w:r>
              <w:rPr>
                <w:b/>
                <w:sz w:val="22"/>
                <w:szCs w:val="22"/>
                <w:lang w:eastAsia="lt-LT"/>
              </w:rPr>
              <w:t>[20...&gt;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bl>
    <w:p w:rsidR="00F259DC" w:rsidRDefault="00F259DC">
      <w:pPr>
        <w:widowControl w:val="0"/>
        <w:rPr>
          <w:snapToGrid w:val="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8811"/>
      </w:tblGrid>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7193" w:rsidRPr="00EB7193" w:rsidRDefault="00EB7193" w:rsidP="00EB7193">
            <w:pPr>
              <w:tabs>
                <w:tab w:val="left" w:pos="3555"/>
              </w:tabs>
              <w:ind w:firstLine="62"/>
              <w:jc w:val="center"/>
              <w:rPr>
                <w:rFonts w:eastAsia="Calibri"/>
                <w:b/>
                <w:sz w:val="22"/>
                <w:szCs w:val="22"/>
              </w:rPr>
            </w:pPr>
            <w:r w:rsidRPr="00EB7193">
              <w:rPr>
                <w:b/>
                <w:sz w:val="22"/>
                <w:szCs w:val="22"/>
                <w:lang w:eastAsia="lt-LT"/>
              </w:rPr>
              <w:t>6.</w:t>
            </w:r>
          </w:p>
        </w:tc>
        <w:tc>
          <w:tcPr>
            <w:tcW w:w="8811" w:type="dxa"/>
            <w:tcBorders>
              <w:top w:val="single" w:sz="4" w:space="0" w:color="auto"/>
              <w:left w:val="single" w:sz="4" w:space="0" w:color="auto"/>
              <w:bottom w:val="single" w:sz="4" w:space="0" w:color="auto"/>
              <w:right w:val="single" w:sz="4" w:space="0" w:color="auto"/>
            </w:tcBorders>
            <w:shd w:val="clear" w:color="auto" w:fill="F7CAAC"/>
            <w:hideMark/>
          </w:tcPr>
          <w:p w:rsidR="00EB7193" w:rsidRPr="00EB7193" w:rsidRDefault="00EB7193" w:rsidP="00EB7193">
            <w:pPr>
              <w:tabs>
                <w:tab w:val="left" w:pos="3555"/>
              </w:tabs>
              <w:jc w:val="both"/>
              <w:rPr>
                <w:rFonts w:eastAsia="Calibri"/>
                <w:b/>
                <w:sz w:val="22"/>
                <w:szCs w:val="22"/>
              </w:rPr>
            </w:pPr>
            <w:r w:rsidRPr="00EB7193">
              <w:rPr>
                <w:b/>
                <w:sz w:val="22"/>
                <w:szCs w:val="22"/>
                <w:lang w:eastAsia="lt-LT"/>
              </w:rPr>
              <w:t>PAREIŠKĖJO FINANSINĖS ATASKAITOS IR PROGNOZĖS</w:t>
            </w:r>
          </w:p>
        </w:tc>
      </w:tr>
    </w:tbl>
    <w:p w:rsidR="00EB7193" w:rsidRDefault="00EB7193" w:rsidP="00EB7193">
      <w:pPr>
        <w:rPr>
          <w:sz w:val="16"/>
          <w:szCs w:val="16"/>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8811"/>
      </w:tblGrid>
      <w:tr w:rsidR="005F72A4" w:rsidRPr="005F72A4" w:rsidTr="001D7598">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72A4" w:rsidRPr="005F72A4" w:rsidRDefault="005F72A4" w:rsidP="005F72A4">
            <w:pPr>
              <w:jc w:val="center"/>
              <w:rPr>
                <w:b/>
                <w:szCs w:val="24"/>
              </w:rPr>
            </w:pPr>
            <w:r w:rsidRPr="005F72A4">
              <w:rPr>
                <w:b/>
                <w:szCs w:val="24"/>
              </w:rPr>
              <w:t>6.</w:t>
            </w:r>
            <w:r>
              <w:rPr>
                <w:b/>
                <w:szCs w:val="24"/>
              </w:rPr>
              <w:t>1.</w:t>
            </w:r>
          </w:p>
        </w:tc>
        <w:tc>
          <w:tcPr>
            <w:tcW w:w="8811" w:type="dxa"/>
            <w:tcBorders>
              <w:top w:val="single" w:sz="4" w:space="0" w:color="auto"/>
              <w:left w:val="single" w:sz="4" w:space="0" w:color="auto"/>
              <w:bottom w:val="single" w:sz="4" w:space="0" w:color="auto"/>
              <w:right w:val="single" w:sz="4" w:space="0" w:color="auto"/>
            </w:tcBorders>
            <w:shd w:val="clear" w:color="auto" w:fill="F7CAAC"/>
            <w:hideMark/>
          </w:tcPr>
          <w:p w:rsidR="005F72A4" w:rsidRPr="005F72A4" w:rsidRDefault="005F72A4" w:rsidP="005F72A4">
            <w:pPr>
              <w:rPr>
                <w:b/>
                <w:szCs w:val="24"/>
              </w:rPr>
            </w:pPr>
            <w:r>
              <w:rPr>
                <w:b/>
                <w:szCs w:val="24"/>
              </w:rPr>
              <w:t xml:space="preserve">BALANSO </w:t>
            </w:r>
            <w:r w:rsidRPr="005F72A4">
              <w:rPr>
                <w:b/>
                <w:szCs w:val="24"/>
              </w:rPr>
              <w:t>PROGNOZĖS</w:t>
            </w:r>
          </w:p>
        </w:tc>
      </w:tr>
    </w:tbl>
    <w:p w:rsidR="005F72A4" w:rsidRPr="005F72A4" w:rsidRDefault="005F72A4" w:rsidP="00EB7193">
      <w:pPr>
        <w:rPr>
          <w:vanish/>
          <w:szCs w:val="24"/>
        </w:rPr>
      </w:pPr>
    </w:p>
    <w:p w:rsidR="005F72A4" w:rsidRPr="00EB7193" w:rsidRDefault="005F72A4" w:rsidP="00EB7193">
      <w:pPr>
        <w:rPr>
          <w:szCs w:val="24"/>
        </w:rPr>
      </w:pPr>
    </w:p>
    <w:tbl>
      <w:tblPr>
        <w:tblpPr w:leftFromText="180" w:rightFromText="180" w:vertAnchor="text" w:tblpX="108" w:tblpY="1"/>
        <w:tblOverlap w:val="never"/>
        <w:tblW w:w="9666" w:type="dxa"/>
        <w:tblLayout w:type="fixed"/>
        <w:tblLook w:val="04A0" w:firstRow="1" w:lastRow="0" w:firstColumn="1" w:lastColumn="0" w:noHBand="0" w:noVBand="1"/>
      </w:tblPr>
      <w:tblGrid>
        <w:gridCol w:w="817"/>
        <w:gridCol w:w="2603"/>
        <w:gridCol w:w="1417"/>
        <w:gridCol w:w="1200"/>
        <w:gridCol w:w="1102"/>
        <w:gridCol w:w="851"/>
        <w:gridCol w:w="838"/>
        <w:gridCol w:w="838"/>
      </w:tblGrid>
      <w:tr w:rsidR="00EB7193" w:rsidRPr="00EB7193" w:rsidTr="005F72A4">
        <w:trPr>
          <w:trHeight w:val="133"/>
        </w:trPr>
        <w:tc>
          <w:tcPr>
            <w:tcW w:w="817"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III</w:t>
            </w: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IV</w:t>
            </w: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VIII</w:t>
            </w:r>
          </w:p>
        </w:tc>
      </w:tr>
      <w:tr w:rsidR="00EB7193" w:rsidRPr="00EB7193" w:rsidTr="005F72A4">
        <w:trPr>
          <w:trHeight w:val="244"/>
        </w:trPr>
        <w:tc>
          <w:tcPr>
            <w:tcW w:w="817" w:type="dxa"/>
            <w:vMerge w:val="restart"/>
            <w:tcBorders>
              <w:top w:val="single" w:sz="4" w:space="0" w:color="auto"/>
              <w:left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Eil. Nr.</w:t>
            </w:r>
          </w:p>
        </w:tc>
        <w:tc>
          <w:tcPr>
            <w:tcW w:w="2603" w:type="dxa"/>
            <w:vMerge w:val="restart"/>
            <w:tcBorders>
              <w:top w:val="single" w:sz="4" w:space="0" w:color="auto"/>
              <w:left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Reikšmės</w:t>
            </w:r>
          </w:p>
        </w:tc>
        <w:tc>
          <w:tcPr>
            <w:tcW w:w="1417" w:type="dxa"/>
            <w:vMerge w:val="restart"/>
            <w:tcBorders>
              <w:top w:val="single" w:sz="4" w:space="0" w:color="auto"/>
              <w:left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Ataskaitiniai arba praėję metai (pasirinktinai)</w:t>
            </w:r>
          </w:p>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[20...&gt;</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Verslo plano įgyvendinimo laikotarpis</w:t>
            </w:r>
          </w:p>
        </w:tc>
        <w:tc>
          <w:tcPr>
            <w:tcW w:w="2527" w:type="dxa"/>
            <w:gridSpan w:val="3"/>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5F72A4">
        <w:trPr>
          <w:trHeight w:val="244"/>
        </w:trPr>
        <w:tc>
          <w:tcPr>
            <w:tcW w:w="817" w:type="dxa"/>
            <w:vMerge/>
            <w:tcBorders>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bCs/>
                <w:sz w:val="22"/>
                <w:szCs w:val="22"/>
                <w:lang w:eastAsia="lt-LT"/>
              </w:rPr>
            </w:pPr>
          </w:p>
        </w:tc>
        <w:tc>
          <w:tcPr>
            <w:tcW w:w="2603" w:type="dxa"/>
            <w:vMerge/>
            <w:tcBorders>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bCs/>
                <w:sz w:val="22"/>
                <w:szCs w:val="22"/>
                <w:lang w:eastAsia="lt-LT"/>
              </w:rPr>
            </w:pPr>
          </w:p>
        </w:tc>
        <w:tc>
          <w:tcPr>
            <w:tcW w:w="1417" w:type="dxa"/>
            <w:vMerge/>
            <w:tcBorders>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1102"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bCs/>
                <w:sz w:val="22"/>
                <w:szCs w:val="22"/>
                <w:lang w:eastAsia="lt-LT"/>
              </w:rPr>
            </w:pPr>
            <w:r w:rsidRPr="00EB7193">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bCs/>
                <w:sz w:val="22"/>
                <w:szCs w:val="22"/>
                <w:lang w:eastAsia="lt-LT"/>
              </w:rPr>
            </w:pPr>
            <w:r w:rsidRPr="00EB7193">
              <w:rPr>
                <w:bCs/>
                <w:sz w:val="22"/>
                <w:szCs w:val="22"/>
                <w:lang w:eastAsia="lt-LT"/>
              </w:rPr>
              <w:t>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A.</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ILGALAIKIS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NEMATERIALUSIS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Plėtros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Prestižas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Patentai, licencijos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Programinė įranga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Kitas nematerialusis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Pastatai ir statiniai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Mašinos ir įranga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Transporto priemonės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Kita įrenginiai, prietaisai ir įrankiai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Investicinis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2.6.1.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2.6.2.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Pastatai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Sumokėti avansai ir vykdomi materialiojo turto statybos (gamybos)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lastRenderedPageBreak/>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FINANSINIS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Paskolos įmonių grupės įmonėms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3.3.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Iš įmonių grupės įmonių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3.4.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Asocijuotųjų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3.5.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Paskolos asocijuotosioms įmonėms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3.6.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Iš asocijuotųjų įmonių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EB7193">
            <w:pPr>
              <w:widowControl w:val="0"/>
              <w:autoSpaceDE w:val="0"/>
              <w:autoSpaceDN w:val="0"/>
              <w:adjustRightInd w:val="0"/>
              <w:jc w:val="both"/>
              <w:rPr>
                <w:sz w:val="22"/>
                <w:szCs w:val="22"/>
                <w:lang w:eastAsia="lt-LT"/>
              </w:rPr>
            </w:pPr>
            <w:r w:rsidRPr="00EB7193">
              <w:rPr>
                <w:sz w:val="22"/>
                <w:szCs w:val="22"/>
                <w:lang w:eastAsia="lt-LT"/>
              </w:rPr>
              <w:t>3.7.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Ilgalaikės investicijos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Po vienų metų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3.9.</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Kitas finansinis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4.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KITAS ILGALAIKIS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Atidėtojo pelno mokesčio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Kitas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B.</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TRUMPALAIKIS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ATSARGOS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Žaliavos, medžiagos ir komplektavimo detalės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Nebaigta produkcija ir vykdomi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Produkcija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Pirktos prekės, skirtos perparduoti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EB7193">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Ilgalaikis materialusis turtas, skirtas parduoti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PER VIENUS METUS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Pirkėjų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EB7193">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Įmonių grupės įmonių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EB7193">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Asocijuotųjų įmonių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Kitos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caps/>
                <w:sz w:val="22"/>
                <w:szCs w:val="22"/>
                <w:lang w:eastAsia="lt-LT"/>
              </w:rPr>
            </w:pPr>
            <w:r w:rsidRPr="00EB7193">
              <w:rPr>
                <w:caps/>
                <w:sz w:val="22"/>
                <w:szCs w:val="22"/>
                <w:lang w:eastAsia="lt-LT"/>
              </w:rPr>
              <w:t xml:space="preserve">Trumpalaikės investicijos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Kitos investicijos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EB7193">
            <w:pPr>
              <w:widowControl w:val="0"/>
              <w:autoSpaceDE w:val="0"/>
              <w:autoSpaceDN w:val="0"/>
              <w:adjustRightInd w:val="0"/>
              <w:jc w:val="both"/>
              <w:rPr>
                <w:sz w:val="22"/>
                <w:szCs w:val="22"/>
                <w:lang w:eastAsia="lt-LT"/>
              </w:rPr>
            </w:pPr>
            <w:r w:rsidRPr="00EB7193">
              <w:rPr>
                <w:sz w:val="22"/>
                <w:szCs w:val="22"/>
                <w:lang w:eastAsia="lt-LT"/>
              </w:rPr>
              <w:t>C.</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ATEINANČIŲ LAIKOTARPIŲ SĄNAUDOS IR </w:t>
            </w:r>
            <w:r w:rsidRPr="00EB7193">
              <w:rPr>
                <w:sz w:val="22"/>
                <w:szCs w:val="22"/>
                <w:lang w:eastAsia="lt-LT"/>
              </w:rPr>
              <w:lastRenderedPageBreak/>
              <w:t>SUKAUPTOS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TURTO IŠ VISO</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bCs/>
                <w:sz w:val="22"/>
                <w:szCs w:val="22"/>
                <w:lang w:eastAsia="lt-LT"/>
              </w:rPr>
            </w:pPr>
            <w:r w:rsidRPr="00EB7193">
              <w:rPr>
                <w:bCs/>
                <w:sz w:val="22"/>
                <w:szCs w:val="22"/>
                <w:lang w:eastAsia="lt-LT"/>
              </w:rPr>
              <w:t>NUOSAVAS KAPITALAS IR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 xml:space="preserve">D.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NUOSAVAS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1.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Įstatinis (pasirašytasis) arba pagrindinis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Pasirašytasis neapmokėtas kapitalas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Savos akcijos, pajai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caps/>
                <w:sz w:val="22"/>
                <w:szCs w:val="22"/>
                <w:lang w:eastAsia="lt-LT"/>
              </w:rPr>
            </w:pPr>
            <w:r w:rsidRPr="00EB7193">
              <w:rPr>
                <w:caps/>
                <w:sz w:val="22"/>
                <w:szCs w:val="22"/>
                <w:lang w:eastAsia="lt-LT"/>
              </w:rPr>
              <w:t>Akcijų priedai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PERKAINOJIMO REZERVAS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REZERVAI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Privalomasis rezervas arba atsargos (rezervinis)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Savoms akcijoms įsigyti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Kiti rezervai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NEPASKIRSTYTASIS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sz w:val="22"/>
                <w:szCs w:val="22"/>
                <w:lang w:eastAsia="lt-LT"/>
              </w:rPr>
            </w:pPr>
            <w:r w:rsidRPr="00EB7193">
              <w:rPr>
                <w:sz w:val="22"/>
                <w:szCs w:val="22"/>
                <w:lang w:eastAsia="lt-LT"/>
              </w:rPr>
              <w:t>5.1.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Ataskaitinių metų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sz w:val="22"/>
                <w:szCs w:val="22"/>
                <w:lang w:eastAsia="lt-LT"/>
              </w:rPr>
            </w:pPr>
            <w:r w:rsidRPr="00EB7193">
              <w:rPr>
                <w:sz w:val="22"/>
                <w:szCs w:val="22"/>
                <w:lang w:eastAsia="lt-LT"/>
              </w:rPr>
              <w:t>5.2.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Ankstesnių metų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E.</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DOTACIJOS, SUBSIDIJOS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F.</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Pensijų ir panašių įsipareigojimų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Mokesčių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Kiti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G.</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MOKĖTINOS SUMOS IR KITI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PO VIENŲ METŲ MOKĖTINOS SUMOS IR KITI ILGALAIKIAI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326"/>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Kitos mokėtinos sumos ir ilgalaikiai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332"/>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PER VIENUS METUS MOKĖTINOS SUMOS IR </w:t>
            </w:r>
            <w:r w:rsidRPr="00EB7193">
              <w:rPr>
                <w:sz w:val="22"/>
                <w:szCs w:val="22"/>
                <w:lang w:eastAsia="lt-LT"/>
              </w:rPr>
              <w:lastRenderedPageBreak/>
              <w:t>KITI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2.1.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EB7193">
            <w:pPr>
              <w:widowControl w:val="0"/>
              <w:autoSpaceDE w:val="0"/>
              <w:autoSpaceDN w:val="0"/>
              <w:adjustRightInd w:val="0"/>
              <w:jc w:val="both"/>
              <w:rPr>
                <w:sz w:val="22"/>
                <w:szCs w:val="22"/>
                <w:lang w:eastAsia="lt-LT"/>
              </w:rPr>
            </w:pPr>
            <w:r w:rsidRPr="00EB7193">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EB7193">
            <w:pPr>
              <w:widowControl w:val="0"/>
              <w:autoSpaceDE w:val="0"/>
              <w:autoSpaceDN w:val="0"/>
              <w:adjustRightInd w:val="0"/>
              <w:jc w:val="both"/>
              <w:rPr>
                <w:sz w:val="22"/>
                <w:szCs w:val="22"/>
                <w:lang w:eastAsia="lt-LT"/>
              </w:rPr>
            </w:pPr>
            <w:r w:rsidRPr="00EB7193">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EB7193">
            <w:pPr>
              <w:widowControl w:val="0"/>
              <w:autoSpaceDE w:val="0"/>
              <w:autoSpaceDN w:val="0"/>
              <w:adjustRightInd w:val="0"/>
              <w:jc w:val="both"/>
              <w:rPr>
                <w:sz w:val="22"/>
                <w:szCs w:val="22"/>
                <w:lang w:eastAsia="lt-LT"/>
              </w:rPr>
            </w:pPr>
            <w:r w:rsidRPr="00EB7193">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EB7193">
            <w:pPr>
              <w:widowControl w:val="0"/>
              <w:autoSpaceDE w:val="0"/>
              <w:autoSpaceDN w:val="0"/>
              <w:adjustRightInd w:val="0"/>
              <w:jc w:val="both"/>
              <w:rPr>
                <w:sz w:val="22"/>
                <w:szCs w:val="22"/>
                <w:lang w:eastAsia="lt-LT"/>
              </w:rPr>
            </w:pPr>
            <w:r w:rsidRPr="00EB7193">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Pelno mokesčio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2.9.</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2.10.</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Kitos mokėtinos sumos ir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EB7193">
            <w:pPr>
              <w:widowControl w:val="0"/>
              <w:autoSpaceDE w:val="0"/>
              <w:autoSpaceDN w:val="0"/>
              <w:adjustRightInd w:val="0"/>
              <w:jc w:val="both"/>
              <w:rPr>
                <w:sz w:val="22"/>
                <w:szCs w:val="22"/>
                <w:lang w:eastAsia="lt-LT"/>
              </w:rPr>
            </w:pPr>
            <w:r w:rsidRPr="00EB7193">
              <w:rPr>
                <w:sz w:val="22"/>
                <w:szCs w:val="22"/>
                <w:lang w:eastAsia="lt-LT"/>
              </w:rPr>
              <w:t>H.</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SUKAUPTOS SĄNAUDOS IR ATEINANČIŲ LAIKOTARPIŲ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r w:rsidR="00EB7193" w:rsidRPr="00EB7193" w:rsidTr="005F72A4">
        <w:trPr>
          <w:trHeight w:val="5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bCs/>
                <w:sz w:val="22"/>
                <w:szCs w:val="22"/>
                <w:lang w:eastAsia="lt-LT"/>
              </w:rPr>
            </w:pPr>
            <w:r w:rsidRPr="00EB7193">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NUOSAVO KAPITALO IR ĮSIPAREIGOJIMŲ IŠ VISO</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right"/>
              <w:rPr>
                <w:sz w:val="22"/>
                <w:szCs w:val="22"/>
                <w:lang w:eastAsia="lt-LT"/>
              </w:rPr>
            </w:pPr>
          </w:p>
        </w:tc>
      </w:tr>
    </w:tbl>
    <w:p w:rsidR="00EB7193" w:rsidRPr="00EB7193" w:rsidRDefault="00EB7193" w:rsidP="00EB7193">
      <w:pPr>
        <w:widowControl w:val="0"/>
        <w:rPr>
          <w:snapToGrid w:val="0"/>
        </w:rPr>
      </w:pPr>
    </w:p>
    <w:tbl>
      <w:tblPr>
        <w:tblW w:w="9639" w:type="dxa"/>
        <w:tblInd w:w="108" w:type="dxa"/>
        <w:tblLayout w:type="fixed"/>
        <w:tblLook w:val="04A0" w:firstRow="1" w:lastRow="0" w:firstColumn="1" w:lastColumn="0" w:noHBand="0" w:noVBand="1"/>
      </w:tblPr>
      <w:tblGrid>
        <w:gridCol w:w="851"/>
        <w:gridCol w:w="2551"/>
        <w:gridCol w:w="1417"/>
        <w:gridCol w:w="1134"/>
        <w:gridCol w:w="1134"/>
        <w:gridCol w:w="850"/>
        <w:gridCol w:w="851"/>
        <w:gridCol w:w="851"/>
      </w:tblGrid>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rPr>
                <w:bCs/>
                <w:snapToGrid w:val="0"/>
              </w:rPr>
            </w:pPr>
            <w:r w:rsidRPr="00EB7193">
              <w:rPr>
                <w:b/>
                <w:szCs w:val="24"/>
              </w:rPr>
              <w:t>6.2.</w:t>
            </w:r>
          </w:p>
        </w:tc>
        <w:tc>
          <w:tcPr>
            <w:tcW w:w="8788" w:type="dxa"/>
            <w:gridSpan w:val="7"/>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rPr>
                <w:snapToGrid w:val="0"/>
              </w:rPr>
            </w:pPr>
            <w:r w:rsidRPr="00EB7193">
              <w:rPr>
                <w:snapToGrid w:val="0"/>
              </w:rPr>
              <w:t> </w:t>
            </w:r>
            <w:r w:rsidRPr="00EB7193">
              <w:rPr>
                <w:b/>
                <w:szCs w:val="24"/>
              </w:rPr>
              <w:t>PELNO (NUOSTOLIO) PROGNOZĖS</w:t>
            </w: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VIII</w:t>
            </w:r>
          </w:p>
        </w:tc>
      </w:tr>
      <w:tr w:rsidR="00EB7193" w:rsidRPr="00EB7193" w:rsidTr="005F72A4">
        <w:trPr>
          <w:trHeight w:val="255"/>
        </w:trPr>
        <w:tc>
          <w:tcPr>
            <w:tcW w:w="851" w:type="dxa"/>
            <w:vMerge w:val="restart"/>
            <w:tcBorders>
              <w:top w:val="single" w:sz="4" w:space="0" w:color="auto"/>
              <w:left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2551" w:type="dxa"/>
            <w:vMerge w:val="restart"/>
            <w:tcBorders>
              <w:top w:val="single" w:sz="4" w:space="0" w:color="auto"/>
              <w:left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r w:rsidRPr="00EB7193">
              <w:rPr>
                <w:b/>
                <w:sz w:val="22"/>
                <w:szCs w:val="22"/>
                <w:lang w:eastAsia="lt-LT"/>
              </w:rPr>
              <w:t>Reikšmės</w:t>
            </w:r>
          </w:p>
        </w:tc>
        <w:tc>
          <w:tcPr>
            <w:tcW w:w="1417" w:type="dxa"/>
            <w:vMerge w:val="restart"/>
            <w:tcBorders>
              <w:top w:val="single" w:sz="4" w:space="0" w:color="auto"/>
              <w:left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Ataskaitiniai arba praėję metai (pasirinktinai)</w:t>
            </w:r>
          </w:p>
          <w:p w:rsidR="00EB7193" w:rsidRPr="00EB7193" w:rsidRDefault="00EB7193" w:rsidP="00EB7193">
            <w:pPr>
              <w:tabs>
                <w:tab w:val="left" w:pos="3555"/>
              </w:tabs>
              <w:jc w:val="center"/>
              <w:rPr>
                <w:b/>
                <w:sz w:val="22"/>
                <w:szCs w:val="22"/>
                <w:lang w:eastAsia="lt-LT"/>
              </w:rPr>
            </w:pPr>
            <w:r w:rsidRPr="00EB7193">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5F72A4">
        <w:trPr>
          <w:trHeight w:val="255"/>
        </w:trPr>
        <w:tc>
          <w:tcPr>
            <w:tcW w:w="851" w:type="dxa"/>
            <w:vMerge/>
            <w:tcBorders>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2551" w:type="dxa"/>
            <w:vMerge/>
            <w:tcBorders>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417" w:type="dxa"/>
            <w:vMerge/>
            <w:tcBorders>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1. </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val="en-US" w:eastAsia="lt-LT"/>
              </w:rPr>
            </w:pPr>
            <w:r w:rsidRPr="00EB7193">
              <w:rPr>
                <w:sz w:val="22"/>
                <w:szCs w:val="22"/>
                <w:lang w:val="en-US" w:eastAsia="lt-LT"/>
              </w:rPr>
              <w:t>2.</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savikaina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val="en-US" w:eastAsia="lt-LT"/>
              </w:rPr>
            </w:pPr>
            <w:r w:rsidRPr="00EB7193">
              <w:rPr>
                <w:sz w:val="22"/>
                <w:szCs w:val="22"/>
                <w:lang w:val="en-US" w:eastAsia="lt-LT"/>
              </w:rPr>
              <w:t>3.</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Biologinio turto tikrosios vertės pokytis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BENDRASIS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5.</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6.</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Bendrosios ir administracinės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7.</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Kitos veiklos rezultatai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8.</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Investicijų į patronuojančiosios, patronuojamųjų ir asocijuotųjų įmonių akcijas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9.</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Kitų ilgalaikių investicijų ir paskolų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10.</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 xml:space="preserve">Kitos palūkanų ir </w:t>
            </w:r>
            <w:r w:rsidRPr="00EB7193">
              <w:rPr>
                <w:color w:val="000000"/>
                <w:sz w:val="23"/>
                <w:szCs w:val="23"/>
                <w:lang w:eastAsia="lt-LT"/>
              </w:rPr>
              <w:lastRenderedPageBreak/>
              <w:t>panašios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Finansinio turto ir trumpalaikių investicijų vertės sumažėjimas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Palūkanų ir kitos panašios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PELNAS (NUOSTOLIAI) PRIEŠ APMOKESTINIMĄ</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14.</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Pelno mokestis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15.</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bCs/>
                <w:sz w:val="22"/>
                <w:szCs w:val="22"/>
                <w:lang w:eastAsia="lt-LT"/>
              </w:rPr>
            </w:pPr>
            <w:r w:rsidRPr="00EB7193">
              <w:rPr>
                <w:bCs/>
                <w:sz w:val="22"/>
                <w:szCs w:val="22"/>
                <w:lang w:eastAsia="lt-LT"/>
              </w:rPr>
              <w:t>GRYNASIS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bl>
    <w:p w:rsidR="00EB7193" w:rsidRPr="00EB7193" w:rsidRDefault="00EB7193" w:rsidP="00EB7193">
      <w:pPr>
        <w:rPr>
          <w:vanish/>
        </w:rPr>
      </w:pPr>
    </w:p>
    <w:p w:rsidR="00EB7193" w:rsidRPr="00EB7193" w:rsidRDefault="00EB7193" w:rsidP="00EB7193">
      <w:pPr>
        <w:widowControl w:val="0"/>
        <w:rPr>
          <w:snapToGrid w:val="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837"/>
        <w:gridCol w:w="823"/>
        <w:gridCol w:w="1338"/>
        <w:gridCol w:w="1276"/>
        <w:gridCol w:w="1420"/>
      </w:tblGrid>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w:t>
            </w:r>
          </w:p>
        </w:tc>
        <w:tc>
          <w:tcPr>
            <w:tcW w:w="881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B7193" w:rsidRPr="00EB7193" w:rsidRDefault="00EB7193" w:rsidP="00EB7193">
            <w:pPr>
              <w:tabs>
                <w:tab w:val="left" w:pos="3555"/>
              </w:tabs>
              <w:rPr>
                <w:rFonts w:eastAsia="Calibri"/>
                <w:b/>
                <w:sz w:val="22"/>
                <w:szCs w:val="22"/>
              </w:rPr>
            </w:pPr>
            <w:r w:rsidRPr="00EB7193">
              <w:rPr>
                <w:b/>
                <w:sz w:val="22"/>
                <w:szCs w:val="22"/>
                <w:lang w:eastAsia="lt-LT"/>
              </w:rPr>
              <w:t>PAREIŠKĖJO EKONOMINIO GYVYBINGUMO RODIKLIAI</w:t>
            </w:r>
          </w:p>
          <w:p w:rsidR="00EB7193" w:rsidRPr="00EB7193" w:rsidRDefault="00EB7193" w:rsidP="00EB7193">
            <w:pPr>
              <w:tabs>
                <w:tab w:val="left" w:pos="3555"/>
              </w:tabs>
              <w:jc w:val="both"/>
              <w:rPr>
                <w:rFonts w:eastAsia="Calibri"/>
                <w:i/>
                <w:sz w:val="22"/>
                <w:szCs w:val="22"/>
              </w:rPr>
            </w:pPr>
            <w:r w:rsidRPr="00EB7193">
              <w:rPr>
                <w:i/>
                <w:sz w:val="22"/>
                <w:szCs w:val="22"/>
                <w:lang w:eastAsia="lt-LT"/>
              </w:rPr>
              <w:t xml:space="preserve">Pildomi tik tie ekonominio gyvybingumo rodikliai, kurie taikomi konkrečios priemonės ir (arba) veiklos srities atveju ir konkrečiu laikotarpiu.  </w:t>
            </w: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VIII</w:t>
            </w:r>
          </w:p>
        </w:tc>
      </w:tr>
      <w:tr w:rsidR="00EB7193" w:rsidRPr="00EB7193" w:rsidTr="00134065">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Ataskaitiniai arba praėję ataskaitiniai metai (pasirinktinai)</w:t>
            </w:r>
          </w:p>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134065">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rPr>
                <w:rFonts w:eastAsia="Calibri"/>
                <w:b/>
                <w:bCs/>
                <w:sz w:val="22"/>
                <w:szCs w:val="22"/>
              </w:rPr>
            </w:pPr>
            <w:r w:rsidRPr="00EB7193">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EB7193" w:rsidRPr="00EB7193" w:rsidRDefault="00EB7193" w:rsidP="00EB719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rPr>
                <w:rFonts w:eastAsia="Calibri"/>
                <w:b/>
                <w:bCs/>
                <w:sz w:val="22"/>
                <w:szCs w:val="22"/>
              </w:rPr>
            </w:pPr>
            <w:r w:rsidRPr="00EB7193">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EB7193" w:rsidRPr="00EB7193" w:rsidRDefault="00EB7193" w:rsidP="00EB719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r>
    </w:tbl>
    <w:p w:rsidR="00EB7193" w:rsidRPr="00EB7193" w:rsidRDefault="00EB7193" w:rsidP="00EB7193">
      <w:pPr>
        <w:ind w:firstLine="720"/>
        <w:rPr>
          <w:rFonts w:eastAsia="Calibri"/>
          <w:sz w:val="22"/>
          <w:szCs w:val="22"/>
        </w:rPr>
      </w:pPr>
    </w:p>
    <w:p w:rsidR="00EB7193" w:rsidRPr="00EB7193" w:rsidRDefault="00EB7193" w:rsidP="00EB7193">
      <w:pPr>
        <w:ind w:firstLine="720"/>
        <w:jc w:val="both"/>
        <w:rPr>
          <w:sz w:val="22"/>
          <w:szCs w:val="22"/>
        </w:rPr>
      </w:pPr>
    </w:p>
    <w:p w:rsidR="00EB7193" w:rsidRPr="00EB7193" w:rsidRDefault="00EB7193" w:rsidP="00EB7193">
      <w:pPr>
        <w:ind w:firstLine="720"/>
        <w:jc w:val="both"/>
        <w:rPr>
          <w:color w:val="000000"/>
          <w:sz w:val="22"/>
          <w:szCs w:val="22"/>
          <w:lang w:eastAsia="lt-LT"/>
        </w:rPr>
      </w:pPr>
      <w:r w:rsidRPr="00EB7193">
        <w:rPr>
          <w:color w:val="000000"/>
          <w:sz w:val="22"/>
          <w:szCs w:val="22"/>
          <w:lang w:eastAsia="lt-LT"/>
        </w:rPr>
        <w:t>* Verslo plano įgyvendinimo laikotarpis apibrėžtas KPP administravimo taisyklėse arba konkrečios KPP priemonės įgyvendinimo taisyklėse.</w:t>
      </w:r>
    </w:p>
    <w:p w:rsidR="00EB7193" w:rsidRPr="00EB7193" w:rsidRDefault="00EB7193" w:rsidP="00EB7193">
      <w:pPr>
        <w:ind w:firstLine="720"/>
        <w:jc w:val="both"/>
        <w:rPr>
          <w:color w:val="000000"/>
          <w:sz w:val="22"/>
          <w:szCs w:val="22"/>
          <w:lang w:eastAsia="lt-LT"/>
        </w:rPr>
      </w:pPr>
      <w:r w:rsidRPr="00EB7193">
        <w:rPr>
          <w:color w:val="000000"/>
          <w:sz w:val="22"/>
          <w:szCs w:val="22"/>
          <w:lang w:eastAsia="lt-LT"/>
        </w:rPr>
        <w:t>** Kontrolės laikotarpis yra apibrėžtas KPP, KPP administravimo taisyklėse ir VP administravimo taisyklėse.</w:t>
      </w:r>
    </w:p>
    <w:p w:rsidR="00EB7193" w:rsidRPr="00EB7193" w:rsidRDefault="00EB7193" w:rsidP="00EB7193">
      <w:pPr>
        <w:jc w:val="center"/>
        <w:rPr>
          <w:sz w:val="22"/>
          <w:szCs w:val="22"/>
        </w:rPr>
      </w:pPr>
      <w:r w:rsidRPr="00EB7193">
        <w:rPr>
          <w:sz w:val="22"/>
          <w:szCs w:val="22"/>
          <w:lang w:eastAsia="lt-LT"/>
        </w:rPr>
        <w:t>_______________</w:t>
      </w:r>
    </w:p>
    <w:p w:rsidR="00EB7193" w:rsidRPr="00EB7193" w:rsidRDefault="00EB7193" w:rsidP="00EB7193">
      <w:pPr>
        <w:rPr>
          <w:rFonts w:eastAsia="MS Mincho"/>
          <w:i/>
          <w:iCs/>
          <w:sz w:val="20"/>
        </w:rPr>
      </w:pPr>
      <w:r w:rsidRPr="00EB7193">
        <w:rPr>
          <w:rFonts w:eastAsia="MS Mincho"/>
          <w:i/>
          <w:iCs/>
          <w:sz w:val="20"/>
        </w:rPr>
        <w:t>Priedo pakeitimai:</w:t>
      </w:r>
    </w:p>
    <w:p w:rsidR="00EB7193" w:rsidRPr="00EB7193" w:rsidRDefault="00EB7193" w:rsidP="00EB7193">
      <w:pPr>
        <w:jc w:val="both"/>
        <w:rPr>
          <w:rFonts w:eastAsia="MS Mincho"/>
          <w:i/>
          <w:iCs/>
          <w:sz w:val="20"/>
        </w:rPr>
      </w:pPr>
      <w:r w:rsidRPr="00EB7193">
        <w:rPr>
          <w:rFonts w:eastAsia="MS Mincho"/>
          <w:i/>
          <w:iCs/>
          <w:sz w:val="20"/>
        </w:rPr>
        <w:t xml:space="preserve">Nr. </w:t>
      </w:r>
      <w:hyperlink r:id="rId6" w:history="1">
        <w:r w:rsidRPr="00EB7193">
          <w:rPr>
            <w:rFonts w:eastAsia="MS Mincho"/>
            <w:i/>
            <w:iCs/>
            <w:color w:val="0000FF"/>
            <w:sz w:val="20"/>
            <w:u w:val="single"/>
          </w:rPr>
          <w:t>3D-64</w:t>
        </w:r>
      </w:hyperlink>
      <w:r w:rsidRPr="00EB7193">
        <w:rPr>
          <w:rFonts w:eastAsia="MS Mincho"/>
          <w:i/>
          <w:iCs/>
          <w:sz w:val="20"/>
        </w:rPr>
        <w:t>, 2019-02-07, paskelbta TAR 2019-02-07, i. k. 2019-01931</w:t>
      </w:r>
    </w:p>
    <w:p w:rsidR="00EB7193" w:rsidRDefault="00EB7193">
      <w:pPr>
        <w:widowControl w:val="0"/>
        <w:rPr>
          <w:snapToGrid w:val="0"/>
        </w:rPr>
      </w:pPr>
    </w:p>
    <w:sectPr w:rsidR="00EB7193">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61" w:rsidRDefault="00775B61">
      <w:pPr>
        <w:overflowPunct w:val="0"/>
        <w:jc w:val="both"/>
        <w:textAlignment w:val="baseline"/>
      </w:pPr>
      <w:r>
        <w:separator/>
      </w:r>
    </w:p>
  </w:endnote>
  <w:endnote w:type="continuationSeparator" w:id="0">
    <w:p w:rsidR="00775B61" w:rsidRDefault="00775B6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61" w:rsidRDefault="00775B61">
      <w:pPr>
        <w:overflowPunct w:val="0"/>
        <w:jc w:val="both"/>
        <w:textAlignment w:val="baseline"/>
      </w:pPr>
      <w:r>
        <w:separator/>
      </w:r>
    </w:p>
  </w:footnote>
  <w:footnote w:type="continuationSeparator" w:id="0">
    <w:p w:rsidR="00775B61" w:rsidRDefault="00775B6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5F72A4" w:rsidRPr="005F72A4">
      <w:rPr>
        <w:noProof/>
      </w:rPr>
      <w:t>13</w:t>
    </w:r>
    <w:r>
      <w:rPr>
        <w:lang w:val="en-GB"/>
      </w:rPr>
      <w:fldChar w:fldCharType="end"/>
    </w:r>
  </w:p>
  <w:p w:rsidR="00EF2195" w:rsidRDefault="00EF219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34065"/>
    <w:rsid w:val="001D4B6E"/>
    <w:rsid w:val="003C330A"/>
    <w:rsid w:val="004E4EC0"/>
    <w:rsid w:val="005F72A4"/>
    <w:rsid w:val="00775B61"/>
    <w:rsid w:val="00BF1F90"/>
    <w:rsid w:val="00D33141"/>
    <w:rsid w:val="00E40FF0"/>
    <w:rsid w:val="00EB7193"/>
    <w:rsid w:val="00EC1951"/>
    <w:rsid w:val="00EF2195"/>
    <w:rsid w:val="00F25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libri Light" w:hAnsi="Calibri Light"/>
      <w:b/>
      <w:bCs/>
      <w:kern w:val="32"/>
      <w:sz w:val="32"/>
      <w:szCs w:val="32"/>
      <w:lang w:eastAsia="lt-LT"/>
    </w:rPr>
  </w:style>
  <w:style w:type="character" w:styleId="Vietosrezervavimoenklotekstas">
    <w:name w:val="Placeholder Text"/>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sz w:val="22"/>
      <w:szCs w:val="22"/>
    </w:rPr>
  </w:style>
  <w:style w:type="character" w:customStyle="1" w:styleId="PuslapioinaostekstasDiagrama">
    <w:name w:val="Puslapio išnašos tekstas Diagrama"/>
    <w:link w:val="Puslapioinaostekstas"/>
    <w:rPr>
      <w:rFonts w:ascii="Calibri" w:eastAsia="Calibri" w:hAnsi="Calibri" w:cs="Times New Roman"/>
      <w:sz w:val="22"/>
      <w:szCs w:val="22"/>
    </w:rPr>
  </w:style>
  <w:style w:type="paragraph" w:styleId="Komentarotekstas">
    <w:name w:val="annotation text"/>
    <w:basedOn w:val="prastasis"/>
    <w:link w:val="KomentarotekstasDiagrama"/>
    <w:unhideWhenUsed/>
    <w:rPr>
      <w:rFonts w:ascii="Calibri" w:eastAsia="Calibri" w:hAnsi="Calibri"/>
      <w:sz w:val="22"/>
      <w:szCs w:val="22"/>
    </w:rPr>
  </w:style>
  <w:style w:type="character" w:customStyle="1" w:styleId="KomentarotekstasDiagrama">
    <w:name w:val="Komentaro tekstas Diagrama"/>
    <w:link w:val="Komentarotekstas"/>
    <w:rPr>
      <w:rFonts w:ascii="Calibri" w:eastAsia="Calibri" w:hAnsi="Calibri" w:cs="Times New Roman"/>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link w:val="Komentarotema"/>
    <w:rPr>
      <w:rFonts w:ascii="Calibri" w:eastAsia="Calibri" w:hAnsi="Calibri" w:cs="Times New Roman"/>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8c5c36302ac811e9b66f85227a03f7a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3976</Words>
  <Characters>22664</Characters>
  <Application>Microsoft Office Word</Application>
  <DocSecurity>0</DocSecurity>
  <Lines>188</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26587</CharactersWithSpaces>
  <SharedDoc>false</SharedDoc>
  <HyperlinkBase/>
  <HLinks>
    <vt:vector size="6" baseType="variant">
      <vt:variant>
        <vt:i4>16</vt:i4>
      </vt:variant>
      <vt:variant>
        <vt:i4>0</vt:i4>
      </vt:variant>
      <vt:variant>
        <vt:i4>0</vt:i4>
      </vt:variant>
      <vt:variant>
        <vt:i4>5</vt:i4>
      </vt:variant>
      <vt:variant>
        <vt:lpwstr>https://www.e-tar.lt/portal/legalAct.html?documentId=8c5c36302ac811e9b66f85227a03f7a3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2019-02-25T08:40:00Z</dcterms:created>
  <dcterms:modified xsi:type="dcterms:W3CDTF">2019-02-25T08:40:00Z</dcterms:modified>
</cp:coreProperties>
</file>