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EB9" w:rsidRDefault="00606EB9" w:rsidP="00606EB9">
      <w:pPr>
        <w:ind w:right="-567" w:firstLine="4678"/>
        <w:jc w:val="both"/>
        <w:rPr>
          <w:sz w:val="22"/>
          <w:szCs w:val="22"/>
        </w:rPr>
      </w:pPr>
      <w:bookmarkStart w:id="0" w:name="_GoBack"/>
      <w:bookmarkEnd w:id="0"/>
      <w:r>
        <w:rPr>
          <w:sz w:val="22"/>
          <w:szCs w:val="22"/>
        </w:rPr>
        <w:t xml:space="preserve">VPS priemonės „Ūkio ir verslo plėtra“ veiklos srities </w:t>
      </w:r>
    </w:p>
    <w:p w:rsidR="00606EB9" w:rsidRDefault="00606EB9" w:rsidP="00606EB9">
      <w:pPr>
        <w:ind w:right="-567" w:firstLine="4678"/>
        <w:jc w:val="both"/>
        <w:rPr>
          <w:sz w:val="22"/>
          <w:szCs w:val="22"/>
        </w:rPr>
      </w:pPr>
      <w:r>
        <w:rPr>
          <w:sz w:val="22"/>
          <w:szCs w:val="22"/>
        </w:rPr>
        <w:t>„</w:t>
      </w:r>
      <w:r w:rsidRPr="00871F9E">
        <w:rPr>
          <w:sz w:val="22"/>
          <w:szCs w:val="22"/>
        </w:rPr>
        <w:t>Parama ne žem</w:t>
      </w:r>
      <w:r>
        <w:rPr>
          <w:sz w:val="22"/>
          <w:szCs w:val="22"/>
        </w:rPr>
        <w:t xml:space="preserve">ės ūkio verslui kaimo vietovėse </w:t>
      </w:r>
      <w:r w:rsidRPr="00871F9E">
        <w:rPr>
          <w:sz w:val="22"/>
          <w:szCs w:val="22"/>
        </w:rPr>
        <w:t>plėtoti“</w:t>
      </w:r>
    </w:p>
    <w:p w:rsidR="00606EB9" w:rsidRDefault="00606EB9" w:rsidP="00606EB9">
      <w:pPr>
        <w:ind w:right="-567" w:firstLine="4678"/>
        <w:jc w:val="both"/>
        <w:rPr>
          <w:sz w:val="22"/>
          <w:szCs w:val="22"/>
        </w:rPr>
      </w:pPr>
      <w:r>
        <w:rPr>
          <w:sz w:val="22"/>
          <w:szCs w:val="22"/>
        </w:rPr>
        <w:t xml:space="preserve">vietos projektų finansavimo </w:t>
      </w:r>
    </w:p>
    <w:p w:rsidR="00606EB9" w:rsidRDefault="00606EB9" w:rsidP="00606EB9">
      <w:pPr>
        <w:ind w:firstLine="4678"/>
        <w:jc w:val="both"/>
        <w:rPr>
          <w:sz w:val="22"/>
          <w:szCs w:val="22"/>
        </w:rPr>
      </w:pPr>
      <w:r>
        <w:rPr>
          <w:sz w:val="22"/>
          <w:szCs w:val="22"/>
        </w:rPr>
        <w:t>sąlygų aprašo</w:t>
      </w:r>
    </w:p>
    <w:p w:rsidR="00606EB9" w:rsidRDefault="00606EB9" w:rsidP="00606EB9">
      <w:pPr>
        <w:ind w:right="-709" w:firstLine="4678"/>
        <w:jc w:val="both"/>
        <w:rPr>
          <w:sz w:val="22"/>
          <w:szCs w:val="22"/>
        </w:rPr>
      </w:pPr>
      <w:r>
        <w:rPr>
          <w:sz w:val="22"/>
          <w:szCs w:val="22"/>
        </w:rPr>
        <w:t>2 priedas</w:t>
      </w:r>
    </w:p>
    <w:p w:rsidR="007503CC" w:rsidRDefault="007503CC" w:rsidP="00827259">
      <w:pPr>
        <w:tabs>
          <w:tab w:val="left" w:pos="3555"/>
        </w:tabs>
        <w:rPr>
          <w:b/>
          <w:sz w:val="22"/>
          <w:szCs w:val="22"/>
          <w:lang w:eastAsia="lt-LT"/>
        </w:rPr>
      </w:pPr>
    </w:p>
    <w:p w:rsidR="007503CC" w:rsidRDefault="007503C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7503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7503CC" w:rsidRDefault="007503CC">
      <w:pPr>
        <w:tabs>
          <w:tab w:val="left" w:pos="3555"/>
        </w:tabs>
        <w:jc w:val="center"/>
        <w:rPr>
          <w:rFonts w:eastAsia="Calibri"/>
          <w:b/>
          <w:sz w:val="22"/>
          <w:szCs w:val="22"/>
        </w:rPr>
      </w:pPr>
    </w:p>
    <w:p w:rsidR="007503CC" w:rsidRDefault="00606EB9">
      <w:pPr>
        <w:jc w:val="center"/>
        <w:rPr>
          <w:b/>
          <w:sz w:val="22"/>
          <w:szCs w:val="22"/>
          <w:lang w:eastAsia="lt-LT"/>
        </w:rPr>
      </w:pPr>
      <w:r>
        <w:rPr>
          <w:b/>
          <w:sz w:val="22"/>
          <w:szCs w:val="22"/>
          <w:lang w:eastAsia="lt-LT"/>
        </w:rPr>
        <w:t>VERSLO PLANAS</w:t>
      </w:r>
    </w:p>
    <w:p w:rsidR="007503CC" w:rsidRDefault="007503C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7503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06EB9" w:rsidRPr="00E276BC" w:rsidRDefault="00606EB9" w:rsidP="00606EB9">
            <w:pPr>
              <w:tabs>
                <w:tab w:val="left" w:pos="3555"/>
                <w:tab w:val="left" w:pos="9923"/>
              </w:tabs>
              <w:jc w:val="center"/>
              <w:rPr>
                <w:b/>
                <w:sz w:val="22"/>
                <w:szCs w:val="22"/>
              </w:rPr>
            </w:pPr>
            <w:r>
              <w:rPr>
                <w:b/>
                <w:sz w:val="22"/>
                <w:szCs w:val="22"/>
              </w:rPr>
              <w:t xml:space="preserve">TEIKIAMAS PAGAL </w:t>
            </w:r>
          </w:p>
          <w:p w:rsidR="007503CC" w:rsidRDefault="00606EB9" w:rsidP="00606EB9">
            <w:pPr>
              <w:tabs>
                <w:tab w:val="left" w:pos="3555"/>
              </w:tabs>
              <w:jc w:val="center"/>
              <w:rPr>
                <w:rFonts w:eastAsia="Calibri"/>
                <w:i/>
                <w:sz w:val="22"/>
                <w:szCs w:val="22"/>
              </w:rPr>
            </w:pPr>
            <w:r w:rsidRPr="007568FE">
              <w:rPr>
                <w:b/>
                <w:sz w:val="22"/>
                <w:szCs w:val="22"/>
              </w:rPr>
              <w:t xml:space="preserve">VPS priemonės </w:t>
            </w:r>
            <w:r w:rsidRPr="007568FE">
              <w:rPr>
                <w:b/>
                <w:sz w:val="22"/>
              </w:rPr>
              <w:t xml:space="preserve">„Ūkio ir verslo plėtra“ </w:t>
            </w:r>
            <w:r w:rsidRPr="007568FE">
              <w:rPr>
                <w:b/>
                <w:sz w:val="22"/>
                <w:szCs w:val="22"/>
              </w:rPr>
              <w:t xml:space="preserve">  Nr. </w:t>
            </w:r>
            <w:r w:rsidRPr="007568FE">
              <w:rPr>
                <w:b/>
                <w:sz w:val="22"/>
              </w:rPr>
              <w:t>LEADER-19.2-6.4</w:t>
            </w:r>
            <w:r w:rsidRPr="007568FE">
              <w:rPr>
                <w:b/>
                <w:lang w:val="en-US"/>
              </w:rPr>
              <w:t>.</w:t>
            </w:r>
            <w:r w:rsidRPr="007568FE">
              <w:rPr>
                <w:b/>
                <w:sz w:val="22"/>
                <w:szCs w:val="22"/>
              </w:rPr>
              <w:t xml:space="preserve">veiklos sritį </w:t>
            </w:r>
            <w:r w:rsidRPr="007568FE">
              <w:rPr>
                <w:b/>
                <w:szCs w:val="24"/>
                <w:lang w:val="en-US"/>
              </w:rPr>
              <w:t>”</w:t>
            </w:r>
            <w:r w:rsidRPr="007568FE">
              <w:rPr>
                <w:rFonts w:eastAsia="Calibri"/>
                <w:b/>
                <w:szCs w:val="24"/>
              </w:rPr>
              <w:t xml:space="preserve"> </w:t>
            </w:r>
            <w:r w:rsidRPr="007568FE">
              <w:rPr>
                <w:b/>
                <w:sz w:val="22"/>
              </w:rPr>
              <w:t>„Parama ne žemės ūkio verslui kaimo vietovėse plėtoti“</w:t>
            </w:r>
          </w:p>
        </w:tc>
      </w:tr>
    </w:tbl>
    <w:p w:rsidR="007503CC" w:rsidRDefault="007503CC">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7503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jc w:val="center"/>
              <w:rPr>
                <w:rFonts w:eastAsia="Calibri"/>
                <w:i/>
                <w:sz w:val="22"/>
                <w:szCs w:val="22"/>
              </w:rPr>
            </w:pPr>
            <w:r>
              <w:rPr>
                <w:i/>
                <w:sz w:val="22"/>
                <w:szCs w:val="22"/>
                <w:lang w:eastAsia="lt-LT"/>
              </w:rPr>
              <w:t>Įrašykite verslo plano parengimo vietą</w:t>
            </w:r>
          </w:p>
        </w:tc>
      </w:tr>
      <w:tr w:rsidR="007503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jc w:val="center"/>
              <w:rPr>
                <w:rFonts w:eastAsia="Calibri"/>
                <w:i/>
                <w:sz w:val="22"/>
                <w:szCs w:val="22"/>
              </w:rPr>
            </w:pPr>
            <w:r>
              <w:rPr>
                <w:i/>
                <w:sz w:val="22"/>
                <w:szCs w:val="22"/>
                <w:lang w:eastAsia="lt-LT"/>
              </w:rPr>
              <w:t>Įrašykite verslo plano parengimo metus</w:t>
            </w:r>
          </w:p>
        </w:tc>
      </w:tr>
    </w:tbl>
    <w:p w:rsidR="007503CC" w:rsidRDefault="007503C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7503CC" w:rsidTr="00606EB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rPr>
                <w:rFonts w:eastAsia="Calibri"/>
                <w:b/>
                <w:color w:val="000000"/>
                <w:sz w:val="22"/>
                <w:szCs w:val="22"/>
              </w:rPr>
            </w:pPr>
            <w:r>
              <w:rPr>
                <w:b/>
                <w:color w:val="000000"/>
                <w:sz w:val="22"/>
                <w:szCs w:val="22"/>
                <w:lang w:eastAsia="lt-LT"/>
              </w:rPr>
              <w:t>BENDROJI INFORMACIJA</w:t>
            </w:r>
          </w:p>
        </w:tc>
      </w:tr>
      <w:tr w:rsidR="007503CC" w:rsidTr="00606EB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rPr>
                <w:rFonts w:eastAsia="Calibri"/>
                <w:b/>
                <w:sz w:val="22"/>
                <w:szCs w:val="22"/>
              </w:rPr>
            </w:pPr>
            <w:r>
              <w:rPr>
                <w:b/>
                <w:sz w:val="22"/>
                <w:szCs w:val="22"/>
                <w:lang w:eastAsia="lt-LT"/>
              </w:rPr>
              <w:t>Informacija apie planuojamo verslo rūšį</w:t>
            </w:r>
          </w:p>
        </w:tc>
      </w:tr>
      <w:tr w:rsidR="007503CC" w:rsidTr="00606EB9">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7503CC" w:rsidRDefault="00606EB9">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7503CC" w:rsidRDefault="00606EB9">
            <w:pPr>
              <w:tabs>
                <w:tab w:val="left" w:pos="3555"/>
              </w:tabs>
              <w:rPr>
                <w:sz w:val="22"/>
                <w:szCs w:val="22"/>
                <w:lang w:eastAsia="lt-LT"/>
              </w:rPr>
            </w:pPr>
            <w:r>
              <w:rPr>
                <w:sz w:val="22"/>
                <w:szCs w:val="22"/>
              </w:rPr>
              <w:t>□</w:t>
            </w:r>
            <w:r>
              <w:rPr>
                <w:sz w:val="22"/>
                <w:szCs w:val="22"/>
                <w:lang w:eastAsia="lt-LT"/>
              </w:rPr>
              <w:t xml:space="preserve"> – ūkininko vykdomas verslas;</w:t>
            </w:r>
          </w:p>
          <w:p w:rsidR="007503CC" w:rsidRDefault="00606EB9">
            <w:pPr>
              <w:tabs>
                <w:tab w:val="left" w:pos="3555"/>
              </w:tabs>
              <w:rPr>
                <w:sz w:val="22"/>
                <w:szCs w:val="22"/>
                <w:lang w:eastAsia="lt-LT"/>
              </w:rPr>
            </w:pPr>
            <w:r>
              <w:rPr>
                <w:sz w:val="22"/>
                <w:szCs w:val="22"/>
              </w:rPr>
              <w:t>□</w:t>
            </w:r>
            <w:r>
              <w:rPr>
                <w:sz w:val="22"/>
                <w:szCs w:val="22"/>
                <w:lang w:eastAsia="lt-LT"/>
              </w:rPr>
              <w:t xml:space="preserve"> – NVO verslas (išskyrus bendruomeninį);</w:t>
            </w:r>
          </w:p>
          <w:p w:rsidR="007503CC" w:rsidRDefault="00606EB9">
            <w:pPr>
              <w:tabs>
                <w:tab w:val="left" w:pos="3555"/>
              </w:tabs>
              <w:rPr>
                <w:sz w:val="22"/>
                <w:szCs w:val="22"/>
                <w:lang w:eastAsia="lt-LT"/>
              </w:rPr>
            </w:pPr>
            <w:r>
              <w:rPr>
                <w:sz w:val="22"/>
                <w:szCs w:val="22"/>
              </w:rPr>
              <w:t>□</w:t>
            </w:r>
            <w:r>
              <w:rPr>
                <w:sz w:val="22"/>
                <w:szCs w:val="22"/>
                <w:lang w:eastAsia="lt-LT"/>
              </w:rPr>
              <w:t xml:space="preserve"> – bendruomeninis verslas;</w:t>
            </w:r>
          </w:p>
          <w:p w:rsidR="007503CC" w:rsidRDefault="00606EB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7503CC" w:rsidRDefault="00606EB9">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7503CC" w:rsidTr="00606EB9">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7503CC" w:rsidRDefault="00606EB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7503CC" w:rsidRDefault="00606EB9">
            <w:pPr>
              <w:tabs>
                <w:tab w:val="left" w:pos="3555"/>
              </w:tabs>
              <w:rPr>
                <w:rFonts w:eastAsia="Calibri"/>
                <w:sz w:val="22"/>
                <w:szCs w:val="22"/>
              </w:rPr>
            </w:pPr>
            <w:r>
              <w:rPr>
                <w:sz w:val="22"/>
                <w:szCs w:val="22"/>
              </w:rPr>
              <w:t>□</w:t>
            </w:r>
            <w:r>
              <w:rPr>
                <w:sz w:val="22"/>
                <w:szCs w:val="22"/>
                <w:lang w:eastAsia="lt-LT"/>
              </w:rPr>
              <w:t xml:space="preserve"> – verslo plėtra. </w:t>
            </w:r>
          </w:p>
        </w:tc>
      </w:tr>
      <w:tr w:rsidR="007503CC" w:rsidTr="00606EB9">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sz w:val="22"/>
                <w:szCs w:val="22"/>
              </w:rPr>
            </w:pPr>
            <w:r>
              <w:rPr>
                <w:sz w:val="22"/>
                <w:szCs w:val="22"/>
              </w:rPr>
              <w:t>□</w:t>
            </w:r>
            <w:r>
              <w:rPr>
                <w:sz w:val="22"/>
                <w:szCs w:val="22"/>
                <w:lang w:eastAsia="lt-LT"/>
              </w:rPr>
              <w:t xml:space="preserve"> – ne žemės ūkio verslas;</w:t>
            </w:r>
          </w:p>
          <w:p w:rsidR="007503CC" w:rsidRDefault="00606EB9">
            <w:pPr>
              <w:tabs>
                <w:tab w:val="left" w:pos="3555"/>
              </w:tabs>
              <w:rPr>
                <w:sz w:val="22"/>
                <w:szCs w:val="22"/>
                <w:lang w:eastAsia="lt-LT"/>
              </w:rPr>
            </w:pPr>
            <w:r>
              <w:rPr>
                <w:sz w:val="22"/>
                <w:szCs w:val="22"/>
              </w:rPr>
              <w:t>□</w:t>
            </w:r>
            <w:r>
              <w:rPr>
                <w:sz w:val="22"/>
                <w:szCs w:val="22"/>
                <w:lang w:eastAsia="lt-LT"/>
              </w:rPr>
              <w:t xml:space="preserve"> – žemės ūkio verslas;</w:t>
            </w:r>
          </w:p>
          <w:p w:rsidR="007503CC" w:rsidRDefault="00606EB9">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7503CC" w:rsidRDefault="00606EB9">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7503CC" w:rsidTr="00606EB9">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7503CC" w:rsidRDefault="00606EB9">
            <w:pPr>
              <w:tabs>
                <w:tab w:val="left" w:pos="3555"/>
              </w:tabs>
              <w:rPr>
                <w:sz w:val="22"/>
                <w:szCs w:val="22"/>
                <w:lang w:eastAsia="lt-LT"/>
              </w:rPr>
            </w:pPr>
            <w:r>
              <w:rPr>
                <w:sz w:val="22"/>
                <w:szCs w:val="22"/>
              </w:rPr>
              <w:t>□</w:t>
            </w:r>
            <w:r>
              <w:rPr>
                <w:sz w:val="22"/>
                <w:szCs w:val="22"/>
                <w:lang w:eastAsia="lt-LT"/>
              </w:rPr>
              <w:t xml:space="preserve"> – paslaugų teikimas;</w:t>
            </w:r>
          </w:p>
          <w:p w:rsidR="007503CC" w:rsidRDefault="00606EB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7503CC" w:rsidTr="00606EB9">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Planuojamo verslo rūšis pagal ekonominės veiklos rūšį</w:t>
            </w:r>
          </w:p>
          <w:p w:rsidR="007503CC" w:rsidRDefault="00606EB9">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7503CC" w:rsidRDefault="007503CC">
            <w:pPr>
              <w:tabs>
                <w:tab w:val="left" w:pos="3555"/>
              </w:tabs>
              <w:rPr>
                <w:rFonts w:eastAsia="Calibri"/>
                <w:sz w:val="22"/>
                <w:szCs w:val="22"/>
              </w:rPr>
            </w:pPr>
          </w:p>
        </w:tc>
      </w:tr>
      <w:tr w:rsidR="007503CC" w:rsidTr="00606E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7503CC" w:rsidRDefault="007503CC">
            <w:pPr>
              <w:tabs>
                <w:tab w:val="left" w:pos="3555"/>
              </w:tabs>
              <w:rPr>
                <w:rFonts w:eastAsia="Calibri"/>
                <w:sz w:val="22"/>
                <w:szCs w:val="22"/>
              </w:rPr>
            </w:pPr>
          </w:p>
        </w:tc>
      </w:tr>
      <w:tr w:rsidR="007503CC" w:rsidTr="00606E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7503CC" w:rsidRDefault="007503CC">
            <w:pPr>
              <w:tabs>
                <w:tab w:val="left" w:pos="3555"/>
              </w:tabs>
              <w:rPr>
                <w:rFonts w:eastAsia="Calibri"/>
                <w:sz w:val="22"/>
                <w:szCs w:val="22"/>
              </w:rPr>
            </w:pPr>
          </w:p>
        </w:tc>
      </w:tr>
      <w:tr w:rsidR="007503CC" w:rsidTr="00606E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7503CC" w:rsidRDefault="007503CC">
            <w:pPr>
              <w:tabs>
                <w:tab w:val="left" w:pos="3555"/>
              </w:tabs>
              <w:rPr>
                <w:rFonts w:eastAsia="Calibri"/>
                <w:sz w:val="22"/>
                <w:szCs w:val="22"/>
              </w:rPr>
            </w:pPr>
          </w:p>
        </w:tc>
      </w:tr>
      <w:tr w:rsidR="007503CC" w:rsidTr="00606E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7503CC" w:rsidRDefault="007503CC">
            <w:pPr>
              <w:tabs>
                <w:tab w:val="left" w:pos="3555"/>
              </w:tabs>
              <w:rPr>
                <w:rFonts w:eastAsia="Calibri"/>
                <w:sz w:val="22"/>
                <w:szCs w:val="22"/>
              </w:rPr>
            </w:pPr>
          </w:p>
        </w:tc>
      </w:tr>
      <w:tr w:rsidR="007503CC" w:rsidTr="00606E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7503CC" w:rsidRDefault="007503CC">
            <w:pPr>
              <w:tabs>
                <w:tab w:val="left" w:pos="3555"/>
              </w:tabs>
              <w:rPr>
                <w:rFonts w:eastAsia="Calibri"/>
                <w:sz w:val="22"/>
                <w:szCs w:val="22"/>
              </w:rPr>
            </w:pPr>
          </w:p>
        </w:tc>
      </w:tr>
      <w:tr w:rsidR="007503CC" w:rsidTr="00606E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jc w:val="center"/>
              <w:rPr>
                <w:rFonts w:eastAsia="Calibri"/>
                <w:sz w:val="22"/>
                <w:szCs w:val="22"/>
              </w:rPr>
            </w:pPr>
            <w:r>
              <w:rPr>
                <w:sz w:val="22"/>
                <w:szCs w:val="22"/>
                <w:lang w:eastAsia="lt-LT"/>
              </w:rPr>
              <w:t>1.1.6.</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jc w:val="both"/>
              <w:rPr>
                <w:rFonts w:eastAsia="Calibri"/>
                <w:sz w:val="22"/>
                <w:szCs w:val="22"/>
              </w:rPr>
            </w:pPr>
            <w:r>
              <w:rPr>
                <w:sz w:val="22"/>
                <w:szCs w:val="22"/>
                <w:lang w:eastAsia="lt-LT"/>
              </w:rPr>
              <w:t>Planuojamo socialinio verslo modelis</w:t>
            </w:r>
          </w:p>
          <w:p w:rsidR="007503CC" w:rsidRDefault="00606EB9">
            <w:pPr>
              <w:jc w:val="both"/>
              <w:rPr>
                <w:rFonts w:eastAsia="Calibri"/>
                <w:i/>
                <w:sz w:val="22"/>
                <w:szCs w:val="22"/>
              </w:rPr>
            </w:pPr>
            <w:r>
              <w:rPr>
                <w:i/>
                <w:sz w:val="22"/>
                <w:szCs w:val="22"/>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7503CC" w:rsidRDefault="00606EB9">
            <w:pPr>
              <w:tabs>
                <w:tab w:val="left" w:pos="3555"/>
              </w:tabs>
              <w:rPr>
                <w:sz w:val="22"/>
                <w:szCs w:val="22"/>
                <w:lang w:eastAsia="lt-LT"/>
              </w:rPr>
            </w:pPr>
            <w:r>
              <w:rPr>
                <w:sz w:val="22"/>
                <w:szCs w:val="22"/>
              </w:rPr>
              <w:t>□</w:t>
            </w:r>
            <w:r>
              <w:rPr>
                <w:sz w:val="22"/>
                <w:szCs w:val="22"/>
                <w:lang w:eastAsia="lt-LT"/>
              </w:rPr>
              <w:t xml:space="preserve"> – integruotas;</w:t>
            </w:r>
          </w:p>
          <w:p w:rsidR="007503CC" w:rsidRDefault="00606E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7503CC" w:rsidTr="00606EB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rPr>
                <w:rFonts w:eastAsia="Calibri"/>
                <w:b/>
                <w:sz w:val="22"/>
                <w:szCs w:val="22"/>
              </w:rPr>
            </w:pPr>
            <w:r>
              <w:rPr>
                <w:b/>
                <w:sz w:val="22"/>
                <w:szCs w:val="22"/>
                <w:lang w:eastAsia="lt-LT"/>
              </w:rPr>
              <w:t>Bendra informacija apie verslo idėją</w:t>
            </w:r>
          </w:p>
        </w:tc>
      </w:tr>
      <w:tr w:rsidR="007503CC" w:rsidTr="00606EB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rPr>
                <w:rFonts w:eastAsia="Calibri"/>
                <w:b/>
                <w:sz w:val="22"/>
                <w:szCs w:val="22"/>
              </w:rPr>
            </w:pPr>
            <w:r>
              <w:rPr>
                <w:b/>
                <w:sz w:val="22"/>
                <w:szCs w:val="22"/>
                <w:lang w:eastAsia="lt-LT"/>
              </w:rPr>
              <w:t xml:space="preserve">Verslo idėjos aprašymas </w:t>
            </w:r>
          </w:p>
        </w:tc>
      </w:tr>
      <w:tr w:rsidR="007503CC" w:rsidTr="00606E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7503CC" w:rsidTr="00606E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7503CC" w:rsidTr="00606E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503CC" w:rsidTr="00606E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7503CC" w:rsidRDefault="007503CC">
            <w:pPr>
              <w:tabs>
                <w:tab w:val="left" w:pos="3555"/>
              </w:tabs>
              <w:rPr>
                <w:rFonts w:eastAsia="Calibri"/>
                <w:i/>
                <w:sz w:val="22"/>
                <w:szCs w:val="22"/>
              </w:rPr>
            </w:pPr>
          </w:p>
        </w:tc>
      </w:tr>
      <w:tr w:rsidR="007503CC" w:rsidTr="00606E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sz w:val="22"/>
                <w:szCs w:val="22"/>
              </w:rPr>
            </w:pPr>
            <w:r>
              <w:rPr>
                <w:sz w:val="22"/>
                <w:szCs w:val="22"/>
              </w:rPr>
              <w:t>□</w:t>
            </w:r>
            <w:r>
              <w:rPr>
                <w:sz w:val="22"/>
                <w:szCs w:val="22"/>
                <w:lang w:eastAsia="lt-LT"/>
              </w:rPr>
              <w:t xml:space="preserve"> – VVG teritorijos dalis;</w:t>
            </w:r>
          </w:p>
          <w:p w:rsidR="007503CC" w:rsidRDefault="00606EB9">
            <w:pPr>
              <w:tabs>
                <w:tab w:val="left" w:pos="3555"/>
              </w:tabs>
              <w:rPr>
                <w:sz w:val="22"/>
                <w:szCs w:val="22"/>
                <w:lang w:eastAsia="lt-LT"/>
              </w:rPr>
            </w:pPr>
            <w:r>
              <w:rPr>
                <w:sz w:val="22"/>
                <w:szCs w:val="22"/>
              </w:rPr>
              <w:t>□</w:t>
            </w:r>
            <w:r>
              <w:rPr>
                <w:sz w:val="22"/>
                <w:szCs w:val="22"/>
                <w:lang w:eastAsia="lt-LT"/>
              </w:rPr>
              <w:t xml:space="preserve"> – visa VVG teritorija;</w:t>
            </w:r>
          </w:p>
          <w:p w:rsidR="007503CC" w:rsidRDefault="00606EB9">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7503CC" w:rsidRDefault="00606EB9">
            <w:pPr>
              <w:tabs>
                <w:tab w:val="left" w:pos="3555"/>
              </w:tabs>
              <w:rPr>
                <w:sz w:val="22"/>
                <w:szCs w:val="22"/>
                <w:lang w:eastAsia="lt-LT"/>
              </w:rPr>
            </w:pPr>
            <w:r>
              <w:rPr>
                <w:sz w:val="22"/>
                <w:szCs w:val="22"/>
              </w:rPr>
              <w:t>□</w:t>
            </w:r>
            <w:r>
              <w:rPr>
                <w:sz w:val="22"/>
                <w:szCs w:val="22"/>
                <w:lang w:eastAsia="lt-LT"/>
              </w:rPr>
              <w:t xml:space="preserve"> – visa Lietuvos Respublikos teritorija;</w:t>
            </w:r>
          </w:p>
          <w:p w:rsidR="007503CC" w:rsidRDefault="00606EB9">
            <w:pPr>
              <w:tabs>
                <w:tab w:val="left" w:pos="3555"/>
              </w:tabs>
              <w:rPr>
                <w:sz w:val="22"/>
                <w:szCs w:val="22"/>
                <w:lang w:eastAsia="lt-LT"/>
              </w:rPr>
            </w:pPr>
            <w:r>
              <w:rPr>
                <w:sz w:val="22"/>
                <w:szCs w:val="22"/>
              </w:rPr>
              <w:t>□</w:t>
            </w:r>
            <w:r>
              <w:rPr>
                <w:sz w:val="22"/>
                <w:szCs w:val="22"/>
                <w:lang w:eastAsia="lt-LT"/>
              </w:rPr>
              <w:t xml:space="preserve"> – dalis ES teritorijos;</w:t>
            </w:r>
          </w:p>
          <w:p w:rsidR="007503CC" w:rsidRDefault="00606EB9">
            <w:pPr>
              <w:tabs>
                <w:tab w:val="left" w:pos="3555"/>
              </w:tabs>
              <w:rPr>
                <w:sz w:val="22"/>
                <w:szCs w:val="22"/>
                <w:lang w:eastAsia="lt-LT"/>
              </w:rPr>
            </w:pPr>
            <w:r>
              <w:rPr>
                <w:sz w:val="22"/>
                <w:szCs w:val="22"/>
              </w:rPr>
              <w:t>□</w:t>
            </w:r>
            <w:r>
              <w:rPr>
                <w:sz w:val="22"/>
                <w:szCs w:val="22"/>
                <w:lang w:eastAsia="lt-LT"/>
              </w:rPr>
              <w:t xml:space="preserve"> – visa ES teritorija;</w:t>
            </w:r>
          </w:p>
          <w:p w:rsidR="007503CC" w:rsidRDefault="00606EB9">
            <w:pPr>
              <w:tabs>
                <w:tab w:val="left" w:pos="3555"/>
              </w:tabs>
              <w:rPr>
                <w:sz w:val="22"/>
                <w:szCs w:val="22"/>
                <w:lang w:eastAsia="lt-LT"/>
              </w:rPr>
            </w:pPr>
            <w:r>
              <w:rPr>
                <w:sz w:val="22"/>
                <w:szCs w:val="22"/>
              </w:rPr>
              <w:t>□</w:t>
            </w:r>
            <w:r>
              <w:rPr>
                <w:sz w:val="22"/>
                <w:szCs w:val="22"/>
                <w:lang w:eastAsia="lt-LT"/>
              </w:rPr>
              <w:t xml:space="preserve"> – kita: [...&gt; </w:t>
            </w:r>
          </w:p>
          <w:p w:rsidR="007503CC" w:rsidRDefault="00606EB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7503CC" w:rsidTr="00606EB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03CC" w:rsidRDefault="00606EB9">
            <w:pPr>
              <w:tabs>
                <w:tab w:val="left" w:pos="3555"/>
              </w:tabs>
              <w:rPr>
                <w:rFonts w:eastAsia="Calibri"/>
                <w:b/>
                <w:sz w:val="22"/>
                <w:szCs w:val="22"/>
              </w:rPr>
            </w:pPr>
            <w:r>
              <w:rPr>
                <w:b/>
                <w:sz w:val="22"/>
                <w:szCs w:val="22"/>
                <w:lang w:eastAsia="lt-LT"/>
              </w:rPr>
              <w:t>Informacija apie pareiškėją – ūkio subjektą</w:t>
            </w:r>
          </w:p>
        </w:tc>
      </w:tr>
      <w:tr w:rsidR="007503CC" w:rsidTr="00606EB9">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7503CC" w:rsidRDefault="00606EB9">
            <w:pPr>
              <w:rPr>
                <w:rFonts w:eastAsia="Calibri"/>
                <w:sz w:val="22"/>
                <w:szCs w:val="22"/>
              </w:rPr>
            </w:pPr>
            <w:r>
              <w:rPr>
                <w:sz w:val="22"/>
                <w:szCs w:val="22"/>
              </w:rPr>
              <w:t>□</w:t>
            </w:r>
            <w:r>
              <w:rPr>
                <w:sz w:val="22"/>
                <w:szCs w:val="22"/>
                <w:lang w:eastAsia="lt-LT"/>
              </w:rPr>
              <w:t xml:space="preserve"> – uždaroji akcinė bendrovė;</w:t>
            </w:r>
          </w:p>
          <w:p w:rsidR="007503CC" w:rsidRDefault="00606EB9">
            <w:pPr>
              <w:rPr>
                <w:sz w:val="22"/>
                <w:szCs w:val="22"/>
                <w:lang w:eastAsia="lt-LT"/>
              </w:rPr>
            </w:pPr>
            <w:r>
              <w:rPr>
                <w:sz w:val="22"/>
                <w:szCs w:val="22"/>
              </w:rPr>
              <w:t>□</w:t>
            </w:r>
            <w:r>
              <w:rPr>
                <w:sz w:val="22"/>
                <w:szCs w:val="22"/>
                <w:lang w:eastAsia="lt-LT"/>
              </w:rPr>
              <w:t xml:space="preserve"> – asociacija;</w:t>
            </w:r>
          </w:p>
          <w:p w:rsidR="007503CC" w:rsidRDefault="00606EB9">
            <w:pPr>
              <w:rPr>
                <w:sz w:val="22"/>
                <w:szCs w:val="22"/>
                <w:lang w:eastAsia="lt-LT"/>
              </w:rPr>
            </w:pPr>
            <w:r>
              <w:rPr>
                <w:sz w:val="22"/>
                <w:szCs w:val="22"/>
              </w:rPr>
              <w:t>□</w:t>
            </w:r>
            <w:r>
              <w:rPr>
                <w:sz w:val="22"/>
                <w:szCs w:val="22"/>
                <w:lang w:eastAsia="lt-LT"/>
              </w:rPr>
              <w:t xml:space="preserve"> – mažoji bendrija;</w:t>
            </w:r>
          </w:p>
          <w:p w:rsidR="007503CC" w:rsidRDefault="00606EB9">
            <w:pPr>
              <w:rPr>
                <w:sz w:val="22"/>
                <w:szCs w:val="22"/>
                <w:lang w:eastAsia="lt-LT"/>
              </w:rPr>
            </w:pPr>
            <w:r>
              <w:rPr>
                <w:sz w:val="22"/>
                <w:szCs w:val="22"/>
              </w:rPr>
              <w:t>□</w:t>
            </w:r>
            <w:r>
              <w:rPr>
                <w:sz w:val="22"/>
                <w:szCs w:val="22"/>
                <w:lang w:eastAsia="lt-LT"/>
              </w:rPr>
              <w:t xml:space="preserve"> – viešoji įstaiga;</w:t>
            </w:r>
          </w:p>
          <w:p w:rsidR="007503CC" w:rsidRDefault="00606EB9">
            <w:pPr>
              <w:rPr>
                <w:sz w:val="22"/>
                <w:szCs w:val="22"/>
                <w:lang w:eastAsia="lt-LT"/>
              </w:rPr>
            </w:pPr>
            <w:r>
              <w:rPr>
                <w:sz w:val="22"/>
                <w:szCs w:val="22"/>
              </w:rPr>
              <w:t>□</w:t>
            </w:r>
            <w:r>
              <w:rPr>
                <w:sz w:val="22"/>
                <w:szCs w:val="22"/>
                <w:lang w:eastAsia="lt-LT"/>
              </w:rPr>
              <w:t xml:space="preserve"> – labdaros ir paramos fondas;</w:t>
            </w:r>
          </w:p>
          <w:p w:rsidR="007503CC" w:rsidRDefault="00606EB9">
            <w:pPr>
              <w:rPr>
                <w:sz w:val="22"/>
                <w:szCs w:val="22"/>
                <w:lang w:eastAsia="lt-LT"/>
              </w:rPr>
            </w:pPr>
            <w:r>
              <w:rPr>
                <w:sz w:val="22"/>
                <w:szCs w:val="22"/>
              </w:rPr>
              <w:t>□</w:t>
            </w:r>
            <w:r>
              <w:rPr>
                <w:sz w:val="22"/>
                <w:szCs w:val="22"/>
                <w:lang w:eastAsia="lt-LT"/>
              </w:rPr>
              <w:t xml:space="preserve"> – individuali įmonė;</w:t>
            </w:r>
          </w:p>
          <w:p w:rsidR="007503CC" w:rsidRDefault="00606EB9">
            <w:pPr>
              <w:rPr>
                <w:sz w:val="22"/>
                <w:szCs w:val="22"/>
                <w:lang w:eastAsia="lt-LT"/>
              </w:rPr>
            </w:pPr>
            <w:r>
              <w:rPr>
                <w:sz w:val="22"/>
                <w:szCs w:val="22"/>
              </w:rPr>
              <w:t>□</w:t>
            </w:r>
            <w:r>
              <w:rPr>
                <w:sz w:val="22"/>
                <w:szCs w:val="22"/>
                <w:lang w:eastAsia="lt-LT"/>
              </w:rPr>
              <w:t xml:space="preserve"> – fizinis asmuo, veikiantis pagal verslo liudijimą;</w:t>
            </w:r>
          </w:p>
          <w:p w:rsidR="007503CC" w:rsidRDefault="00606EB9">
            <w:pPr>
              <w:rPr>
                <w:sz w:val="22"/>
                <w:szCs w:val="22"/>
                <w:lang w:eastAsia="lt-LT"/>
              </w:rPr>
            </w:pPr>
            <w:r>
              <w:rPr>
                <w:sz w:val="22"/>
                <w:szCs w:val="22"/>
              </w:rPr>
              <w:t>□</w:t>
            </w:r>
            <w:r>
              <w:rPr>
                <w:sz w:val="22"/>
                <w:szCs w:val="22"/>
                <w:lang w:eastAsia="lt-LT"/>
              </w:rPr>
              <w:t xml:space="preserve"> – fizinis asmuo, veikiantis pagal individualios veiklos pažymą;</w:t>
            </w:r>
          </w:p>
          <w:p w:rsidR="007503CC" w:rsidRDefault="00606EB9">
            <w:pPr>
              <w:rPr>
                <w:sz w:val="22"/>
                <w:szCs w:val="22"/>
                <w:lang w:eastAsia="lt-LT"/>
              </w:rPr>
            </w:pPr>
            <w:r>
              <w:rPr>
                <w:sz w:val="22"/>
                <w:szCs w:val="22"/>
              </w:rPr>
              <w:t>□</w:t>
            </w:r>
            <w:r>
              <w:rPr>
                <w:sz w:val="22"/>
                <w:szCs w:val="22"/>
                <w:lang w:eastAsia="lt-LT"/>
              </w:rPr>
              <w:t xml:space="preserve"> – ūkininkas; </w:t>
            </w:r>
          </w:p>
          <w:p w:rsidR="007503CC" w:rsidRDefault="00606EB9">
            <w:pPr>
              <w:rPr>
                <w:rFonts w:eastAsia="Calibri"/>
                <w:b/>
                <w:sz w:val="22"/>
                <w:szCs w:val="22"/>
              </w:rPr>
            </w:pPr>
            <w:r>
              <w:rPr>
                <w:sz w:val="22"/>
                <w:szCs w:val="22"/>
              </w:rPr>
              <w:t>□</w:t>
            </w:r>
            <w:r>
              <w:rPr>
                <w:sz w:val="22"/>
                <w:szCs w:val="22"/>
                <w:lang w:eastAsia="lt-LT"/>
              </w:rPr>
              <w:t xml:space="preserve"> – kita [...&gt;.</w:t>
            </w:r>
          </w:p>
        </w:tc>
      </w:tr>
      <w:tr w:rsidR="007503CC" w:rsidTr="00606EB9">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7503CC" w:rsidRDefault="00606EB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7503CC" w:rsidRDefault="00606EB9">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7503CC" w:rsidTr="00606EB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both"/>
              <w:rPr>
                <w:rFonts w:eastAsia="Calibri"/>
                <w:sz w:val="22"/>
                <w:szCs w:val="22"/>
              </w:rPr>
            </w:pPr>
            <w:r>
              <w:rPr>
                <w:sz w:val="22"/>
                <w:szCs w:val="22"/>
                <w:lang w:eastAsia="lt-LT"/>
              </w:rPr>
              <w:t>Pareiškėjas – ūkio subjektas pagal dydį:</w:t>
            </w:r>
          </w:p>
        </w:tc>
      </w:tr>
      <w:tr w:rsidR="007503CC" w:rsidTr="00606EB9">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7503CC" w:rsidRDefault="00606E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7503CC" w:rsidRDefault="00606E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7503CC" w:rsidRDefault="00606EB9">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7503CC" w:rsidRDefault="00606EB9">
            <w:pPr>
              <w:tabs>
                <w:tab w:val="left" w:pos="3555"/>
              </w:tabs>
              <w:jc w:val="both"/>
              <w:rPr>
                <w:b/>
                <w:sz w:val="22"/>
                <w:szCs w:val="22"/>
                <w:lang w:eastAsia="lt-LT"/>
              </w:rPr>
            </w:pPr>
            <w:r>
              <w:rPr>
                <w:b/>
                <w:sz w:val="22"/>
                <w:szCs w:val="22"/>
                <w:lang w:eastAsia="lt-LT"/>
              </w:rPr>
              <w:t xml:space="preserve">Pagrindimas: </w:t>
            </w:r>
          </w:p>
          <w:p w:rsidR="007503CC" w:rsidRDefault="00606EB9">
            <w:pPr>
              <w:tabs>
                <w:tab w:val="left" w:pos="3555"/>
              </w:tabs>
              <w:jc w:val="both"/>
              <w:rPr>
                <w:sz w:val="22"/>
                <w:szCs w:val="22"/>
                <w:lang w:eastAsia="lt-LT"/>
              </w:rPr>
            </w:pPr>
            <w:r>
              <w:rPr>
                <w:sz w:val="22"/>
                <w:szCs w:val="22"/>
                <w:lang w:eastAsia="lt-LT"/>
              </w:rPr>
              <w:t>[...&gt; – vidutinis sąrašinis metinis darbuotojų skaičius ataskaitiniais metais;</w:t>
            </w:r>
          </w:p>
          <w:p w:rsidR="007503CC" w:rsidRDefault="00606EB9">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7503CC" w:rsidRDefault="00606EB9">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7503CC" w:rsidTr="00606EB9">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7503CC" w:rsidRDefault="00606EB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7503CC" w:rsidRDefault="00606E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7503CC" w:rsidRDefault="00606EB9">
            <w:pPr>
              <w:tabs>
                <w:tab w:val="left" w:pos="3555"/>
              </w:tabs>
              <w:jc w:val="both"/>
              <w:rPr>
                <w:sz w:val="22"/>
                <w:szCs w:val="22"/>
                <w:lang w:eastAsia="lt-LT"/>
              </w:rPr>
            </w:pPr>
            <w:r>
              <w:rPr>
                <w:i/>
                <w:sz w:val="22"/>
                <w:szCs w:val="22"/>
                <w:lang w:eastAsia="lt-LT"/>
              </w:rPr>
              <w:lastRenderedPageBreak/>
              <w:t>Vadovaujamasi Lietuvos Respublikos smulkaus ir vidutinio verslo plėtros įstatymo 3 ir 4 str.</w:t>
            </w:r>
          </w:p>
          <w:p w:rsidR="007503CC" w:rsidRDefault="00606EB9">
            <w:pPr>
              <w:tabs>
                <w:tab w:val="left" w:pos="3555"/>
              </w:tabs>
              <w:jc w:val="both"/>
              <w:rPr>
                <w:b/>
                <w:sz w:val="22"/>
                <w:szCs w:val="22"/>
                <w:lang w:eastAsia="lt-LT"/>
              </w:rPr>
            </w:pPr>
            <w:r>
              <w:rPr>
                <w:b/>
                <w:sz w:val="22"/>
                <w:szCs w:val="22"/>
                <w:lang w:eastAsia="lt-LT"/>
              </w:rPr>
              <w:t>Pagrindimas pagal susijusius ūkio subjektus:</w:t>
            </w:r>
          </w:p>
          <w:p w:rsidR="007503CC" w:rsidRDefault="00606EB9">
            <w:pPr>
              <w:tabs>
                <w:tab w:val="left" w:pos="3555"/>
              </w:tabs>
              <w:jc w:val="both"/>
              <w:rPr>
                <w:sz w:val="22"/>
                <w:szCs w:val="22"/>
                <w:lang w:eastAsia="lt-LT"/>
              </w:rPr>
            </w:pPr>
            <w:r>
              <w:rPr>
                <w:sz w:val="22"/>
                <w:szCs w:val="22"/>
                <w:lang w:eastAsia="lt-LT"/>
              </w:rPr>
              <w:t xml:space="preserve">1. Informacija apie pareiškėją: </w:t>
            </w:r>
          </w:p>
          <w:p w:rsidR="007503CC" w:rsidRDefault="00606EB9">
            <w:pPr>
              <w:tabs>
                <w:tab w:val="left" w:pos="3555"/>
              </w:tabs>
              <w:jc w:val="both"/>
              <w:rPr>
                <w:sz w:val="22"/>
                <w:szCs w:val="22"/>
                <w:lang w:eastAsia="lt-LT"/>
              </w:rPr>
            </w:pPr>
            <w:r>
              <w:rPr>
                <w:sz w:val="22"/>
                <w:szCs w:val="22"/>
                <w:lang w:eastAsia="lt-LT"/>
              </w:rPr>
              <w:t>[...&gt; – vidutinis darbuotojų skaičius ataskaitiniais metais;</w:t>
            </w:r>
          </w:p>
          <w:p w:rsidR="007503CC" w:rsidRDefault="00606EB9">
            <w:pPr>
              <w:tabs>
                <w:tab w:val="left" w:pos="3555"/>
              </w:tabs>
              <w:jc w:val="both"/>
              <w:rPr>
                <w:sz w:val="22"/>
                <w:szCs w:val="22"/>
                <w:lang w:eastAsia="lt-LT"/>
              </w:rPr>
            </w:pPr>
            <w:r>
              <w:rPr>
                <w:sz w:val="22"/>
                <w:szCs w:val="22"/>
                <w:lang w:eastAsia="lt-LT"/>
              </w:rPr>
              <w:t>[...&gt; – metinės pajamos ataskaitiniais metais;</w:t>
            </w:r>
          </w:p>
          <w:p w:rsidR="007503CC" w:rsidRDefault="00606EB9">
            <w:pPr>
              <w:tabs>
                <w:tab w:val="left" w:pos="3555"/>
              </w:tabs>
              <w:jc w:val="both"/>
              <w:rPr>
                <w:sz w:val="22"/>
                <w:szCs w:val="22"/>
                <w:lang w:eastAsia="lt-LT"/>
              </w:rPr>
            </w:pPr>
            <w:r>
              <w:rPr>
                <w:sz w:val="22"/>
                <w:szCs w:val="22"/>
                <w:lang w:eastAsia="lt-LT"/>
              </w:rPr>
              <w:t xml:space="preserve">[...&gt; – EVRK kodai, pagal kuriuos vykdo veiklą. </w:t>
            </w:r>
          </w:p>
          <w:p w:rsidR="007503CC" w:rsidRDefault="00606EB9">
            <w:pPr>
              <w:tabs>
                <w:tab w:val="left" w:pos="3555"/>
              </w:tabs>
              <w:jc w:val="both"/>
              <w:rPr>
                <w:sz w:val="22"/>
                <w:szCs w:val="22"/>
                <w:lang w:eastAsia="lt-LT"/>
              </w:rPr>
            </w:pPr>
            <w:r>
              <w:rPr>
                <w:sz w:val="22"/>
                <w:szCs w:val="22"/>
                <w:lang w:eastAsia="lt-LT"/>
              </w:rPr>
              <w:t>2. Informacija apie pirmą susijusį ūkio subjektą „[...&gt;„:</w:t>
            </w:r>
          </w:p>
          <w:p w:rsidR="007503CC" w:rsidRDefault="00606EB9">
            <w:pPr>
              <w:tabs>
                <w:tab w:val="left" w:pos="3555"/>
              </w:tabs>
              <w:jc w:val="both"/>
              <w:rPr>
                <w:sz w:val="22"/>
                <w:szCs w:val="22"/>
                <w:lang w:eastAsia="lt-LT"/>
              </w:rPr>
            </w:pPr>
            <w:r>
              <w:rPr>
                <w:sz w:val="22"/>
                <w:szCs w:val="22"/>
                <w:lang w:eastAsia="lt-LT"/>
              </w:rPr>
              <w:t>[...&gt; – vidutinis darbuotojų skaičius ataskaitiniais metais;</w:t>
            </w:r>
          </w:p>
          <w:p w:rsidR="007503CC" w:rsidRDefault="00606EB9">
            <w:pPr>
              <w:tabs>
                <w:tab w:val="left" w:pos="3555"/>
              </w:tabs>
              <w:jc w:val="both"/>
              <w:rPr>
                <w:sz w:val="22"/>
                <w:szCs w:val="22"/>
                <w:lang w:eastAsia="lt-LT"/>
              </w:rPr>
            </w:pPr>
            <w:r>
              <w:rPr>
                <w:sz w:val="22"/>
                <w:szCs w:val="22"/>
                <w:lang w:eastAsia="lt-LT"/>
              </w:rPr>
              <w:t>[...&gt; – metinės pajamos ataskaitiniais metais;</w:t>
            </w:r>
          </w:p>
          <w:p w:rsidR="007503CC" w:rsidRDefault="00606EB9">
            <w:pPr>
              <w:tabs>
                <w:tab w:val="left" w:pos="3555"/>
              </w:tabs>
              <w:jc w:val="both"/>
              <w:rPr>
                <w:sz w:val="22"/>
                <w:szCs w:val="22"/>
                <w:lang w:eastAsia="lt-LT"/>
              </w:rPr>
            </w:pPr>
            <w:r>
              <w:rPr>
                <w:sz w:val="22"/>
                <w:szCs w:val="22"/>
                <w:lang w:eastAsia="lt-LT"/>
              </w:rPr>
              <w:t xml:space="preserve">[...&gt; – EVRK kodai, pagal kuriuos vykdo veiklą. </w:t>
            </w:r>
          </w:p>
          <w:p w:rsidR="007503CC" w:rsidRDefault="00606EB9">
            <w:pPr>
              <w:tabs>
                <w:tab w:val="left" w:pos="3555"/>
              </w:tabs>
              <w:jc w:val="both"/>
              <w:rPr>
                <w:sz w:val="22"/>
                <w:szCs w:val="22"/>
                <w:lang w:eastAsia="lt-LT"/>
              </w:rPr>
            </w:pPr>
            <w:r>
              <w:rPr>
                <w:sz w:val="22"/>
                <w:szCs w:val="22"/>
                <w:lang w:eastAsia="lt-LT"/>
              </w:rPr>
              <w:t>3. Informacija apie antrą susijusį ūkio subjektą „[...&gt;„:</w:t>
            </w:r>
          </w:p>
          <w:p w:rsidR="007503CC" w:rsidRDefault="00606EB9">
            <w:pPr>
              <w:tabs>
                <w:tab w:val="left" w:pos="3555"/>
              </w:tabs>
              <w:jc w:val="both"/>
              <w:rPr>
                <w:sz w:val="22"/>
                <w:szCs w:val="22"/>
                <w:lang w:eastAsia="lt-LT"/>
              </w:rPr>
            </w:pPr>
            <w:r>
              <w:rPr>
                <w:sz w:val="22"/>
                <w:szCs w:val="22"/>
                <w:lang w:eastAsia="lt-LT"/>
              </w:rPr>
              <w:t>[...&gt; – vidutinis darbuotojų skaičius ataskaitiniais metais;</w:t>
            </w:r>
          </w:p>
          <w:p w:rsidR="007503CC" w:rsidRDefault="00606EB9">
            <w:pPr>
              <w:tabs>
                <w:tab w:val="left" w:pos="3555"/>
              </w:tabs>
              <w:jc w:val="both"/>
              <w:rPr>
                <w:sz w:val="22"/>
                <w:szCs w:val="22"/>
                <w:lang w:eastAsia="lt-LT"/>
              </w:rPr>
            </w:pPr>
            <w:r>
              <w:rPr>
                <w:sz w:val="22"/>
                <w:szCs w:val="22"/>
                <w:lang w:eastAsia="lt-LT"/>
              </w:rPr>
              <w:t>[...&gt; – vidutinės metinės pajamos ataskaitiniais metais;</w:t>
            </w:r>
          </w:p>
          <w:p w:rsidR="007503CC" w:rsidRDefault="00606EB9">
            <w:pPr>
              <w:tabs>
                <w:tab w:val="left" w:pos="3555"/>
              </w:tabs>
              <w:jc w:val="both"/>
              <w:rPr>
                <w:sz w:val="22"/>
                <w:szCs w:val="22"/>
                <w:lang w:eastAsia="lt-LT"/>
              </w:rPr>
            </w:pPr>
            <w:r>
              <w:rPr>
                <w:sz w:val="22"/>
                <w:szCs w:val="22"/>
                <w:lang w:eastAsia="lt-LT"/>
              </w:rPr>
              <w:t xml:space="preserve">[...&gt; – EVRK kodai, pagal kuriuos vykdo veiklą. </w:t>
            </w:r>
          </w:p>
          <w:p w:rsidR="007503CC" w:rsidRDefault="00606EB9">
            <w:pPr>
              <w:tabs>
                <w:tab w:val="left" w:pos="3555"/>
              </w:tabs>
              <w:jc w:val="both"/>
              <w:rPr>
                <w:sz w:val="22"/>
                <w:szCs w:val="22"/>
                <w:lang w:eastAsia="lt-LT"/>
              </w:rPr>
            </w:pPr>
            <w:r>
              <w:rPr>
                <w:sz w:val="22"/>
                <w:szCs w:val="22"/>
                <w:lang w:eastAsia="lt-LT"/>
              </w:rPr>
              <w:t>4. Informacija apie n-tąjį susijusį ūkio subjektą „[...&gt;„:</w:t>
            </w:r>
          </w:p>
          <w:p w:rsidR="007503CC" w:rsidRDefault="00606EB9">
            <w:pPr>
              <w:tabs>
                <w:tab w:val="left" w:pos="3555"/>
              </w:tabs>
              <w:jc w:val="both"/>
              <w:rPr>
                <w:sz w:val="22"/>
                <w:szCs w:val="22"/>
                <w:lang w:eastAsia="lt-LT"/>
              </w:rPr>
            </w:pPr>
            <w:r>
              <w:rPr>
                <w:sz w:val="22"/>
                <w:szCs w:val="22"/>
                <w:lang w:eastAsia="lt-LT"/>
              </w:rPr>
              <w:t>[...&gt; – vidutinis darbuotojų skaičius ataskaitiniais metais;</w:t>
            </w:r>
          </w:p>
          <w:p w:rsidR="007503CC" w:rsidRDefault="00606EB9">
            <w:pPr>
              <w:tabs>
                <w:tab w:val="left" w:pos="3555"/>
              </w:tabs>
              <w:jc w:val="both"/>
              <w:rPr>
                <w:sz w:val="22"/>
                <w:szCs w:val="22"/>
                <w:lang w:eastAsia="lt-LT"/>
              </w:rPr>
            </w:pPr>
            <w:r>
              <w:rPr>
                <w:sz w:val="22"/>
                <w:szCs w:val="22"/>
                <w:lang w:eastAsia="lt-LT"/>
              </w:rPr>
              <w:t>[...&gt; – metinės pajamos ataskaitiniais metais;</w:t>
            </w:r>
          </w:p>
          <w:p w:rsidR="007503CC" w:rsidRDefault="00606EB9">
            <w:pPr>
              <w:tabs>
                <w:tab w:val="left" w:pos="3555"/>
              </w:tabs>
              <w:jc w:val="both"/>
              <w:rPr>
                <w:rFonts w:eastAsia="Calibri"/>
                <w:sz w:val="22"/>
                <w:szCs w:val="22"/>
              </w:rPr>
            </w:pPr>
            <w:r>
              <w:rPr>
                <w:sz w:val="22"/>
                <w:szCs w:val="22"/>
                <w:lang w:eastAsia="lt-LT"/>
              </w:rPr>
              <w:t xml:space="preserve">[...&gt; – EVRK kodai, pagal kuriuos vykdo veiklą. </w:t>
            </w:r>
          </w:p>
        </w:tc>
      </w:tr>
      <w:tr w:rsidR="007503CC" w:rsidTr="00606EB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rPr>
                <w:rFonts w:eastAsia="Calibri"/>
                <w:b/>
                <w:sz w:val="22"/>
                <w:szCs w:val="22"/>
              </w:rPr>
            </w:pPr>
            <w:r>
              <w:rPr>
                <w:sz w:val="22"/>
                <w:szCs w:val="22"/>
                <w:lang w:eastAsia="lt-LT"/>
              </w:rPr>
              <w:t>Pareiškėjas – ūkio subjektas pagal ES ir valstybės paramos panaudojimą:</w:t>
            </w:r>
          </w:p>
        </w:tc>
      </w:tr>
      <w:tr w:rsidR="007503CC" w:rsidTr="00606EB9">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7503CC" w:rsidRDefault="00606EB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7503CC" w:rsidRDefault="00606EB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7503CC" w:rsidRDefault="00606EB9">
            <w:pPr>
              <w:tabs>
                <w:tab w:val="left" w:pos="3555"/>
              </w:tabs>
              <w:jc w:val="both"/>
              <w:rPr>
                <w:sz w:val="22"/>
                <w:szCs w:val="22"/>
                <w:lang w:eastAsia="lt-LT"/>
              </w:rPr>
            </w:pPr>
            <w:r>
              <w:rPr>
                <w:sz w:val="22"/>
                <w:szCs w:val="22"/>
                <w:lang w:eastAsia="lt-LT"/>
              </w:rPr>
              <w:t>1. paramos skyrimo data;</w:t>
            </w:r>
          </w:p>
          <w:p w:rsidR="007503CC" w:rsidRDefault="00606EB9">
            <w:pPr>
              <w:tabs>
                <w:tab w:val="left" w:pos="3555"/>
              </w:tabs>
              <w:jc w:val="both"/>
              <w:rPr>
                <w:sz w:val="22"/>
                <w:szCs w:val="22"/>
                <w:lang w:eastAsia="lt-LT"/>
              </w:rPr>
            </w:pPr>
            <w:r>
              <w:rPr>
                <w:sz w:val="22"/>
                <w:szCs w:val="22"/>
                <w:lang w:eastAsia="lt-LT"/>
              </w:rPr>
              <w:t>2. paramą suteikusio juridinio asmens pavadinimas;</w:t>
            </w:r>
          </w:p>
          <w:p w:rsidR="007503CC" w:rsidRDefault="00606EB9">
            <w:pPr>
              <w:tabs>
                <w:tab w:val="left" w:pos="3555"/>
              </w:tabs>
              <w:jc w:val="both"/>
              <w:rPr>
                <w:sz w:val="22"/>
                <w:szCs w:val="22"/>
                <w:lang w:eastAsia="lt-LT"/>
              </w:rPr>
            </w:pPr>
            <w:r>
              <w:rPr>
                <w:sz w:val="22"/>
                <w:szCs w:val="22"/>
                <w:lang w:eastAsia="lt-LT"/>
              </w:rPr>
              <w:t>3. skirtos paramos suma (Eur);</w:t>
            </w:r>
          </w:p>
          <w:p w:rsidR="007503CC" w:rsidRDefault="00606EB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7503CC" w:rsidRDefault="00606EB9">
            <w:pPr>
              <w:tabs>
                <w:tab w:val="left" w:pos="3555"/>
              </w:tabs>
              <w:jc w:val="both"/>
              <w:rPr>
                <w:rFonts w:eastAsia="Calibri"/>
                <w:sz w:val="22"/>
                <w:szCs w:val="22"/>
              </w:rPr>
            </w:pPr>
            <w:r>
              <w:rPr>
                <w:sz w:val="22"/>
                <w:szCs w:val="22"/>
                <w:lang w:eastAsia="lt-LT"/>
              </w:rPr>
              <w:t>5. programos ir priemonės pavadinimas.</w:t>
            </w:r>
          </w:p>
        </w:tc>
      </w:tr>
      <w:tr w:rsidR="007503CC" w:rsidTr="00606EB9">
        <w:tc>
          <w:tcPr>
            <w:tcW w:w="68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7503CC" w:rsidRDefault="00606EB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7503CC" w:rsidRDefault="00606EB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7503CC" w:rsidRDefault="00606EB9">
            <w:pPr>
              <w:tabs>
                <w:tab w:val="left" w:pos="3555"/>
              </w:tabs>
              <w:jc w:val="both"/>
              <w:rPr>
                <w:sz w:val="22"/>
                <w:szCs w:val="22"/>
                <w:lang w:eastAsia="lt-LT"/>
              </w:rPr>
            </w:pPr>
            <w:r>
              <w:rPr>
                <w:sz w:val="22"/>
                <w:szCs w:val="22"/>
                <w:lang w:eastAsia="lt-LT"/>
              </w:rPr>
              <w:t>1. paramos skyrimo data;</w:t>
            </w:r>
          </w:p>
          <w:p w:rsidR="007503CC" w:rsidRDefault="00606EB9">
            <w:pPr>
              <w:tabs>
                <w:tab w:val="left" w:pos="3555"/>
              </w:tabs>
              <w:jc w:val="both"/>
              <w:rPr>
                <w:sz w:val="22"/>
                <w:szCs w:val="22"/>
                <w:lang w:eastAsia="lt-LT"/>
              </w:rPr>
            </w:pPr>
            <w:r>
              <w:rPr>
                <w:sz w:val="22"/>
                <w:szCs w:val="22"/>
                <w:lang w:eastAsia="lt-LT"/>
              </w:rPr>
              <w:t>2. paramą suteikusio juridinio asmens pavadinimas;</w:t>
            </w:r>
          </w:p>
          <w:p w:rsidR="007503CC" w:rsidRDefault="00606EB9">
            <w:pPr>
              <w:tabs>
                <w:tab w:val="left" w:pos="3555"/>
              </w:tabs>
              <w:jc w:val="both"/>
              <w:rPr>
                <w:sz w:val="22"/>
                <w:szCs w:val="22"/>
                <w:lang w:eastAsia="lt-LT"/>
              </w:rPr>
            </w:pPr>
            <w:r>
              <w:rPr>
                <w:sz w:val="22"/>
                <w:szCs w:val="22"/>
                <w:lang w:eastAsia="lt-LT"/>
              </w:rPr>
              <w:t>3. paramą gavusio ūkio subjekto pavadinimas arba vardas ir pavardė;</w:t>
            </w:r>
          </w:p>
          <w:p w:rsidR="007503CC" w:rsidRDefault="00606EB9">
            <w:pPr>
              <w:tabs>
                <w:tab w:val="left" w:pos="3555"/>
              </w:tabs>
              <w:jc w:val="both"/>
              <w:rPr>
                <w:sz w:val="22"/>
                <w:szCs w:val="22"/>
                <w:lang w:eastAsia="lt-LT"/>
              </w:rPr>
            </w:pPr>
            <w:r>
              <w:rPr>
                <w:sz w:val="22"/>
                <w:szCs w:val="22"/>
                <w:lang w:eastAsia="lt-LT"/>
              </w:rPr>
              <w:t>4. skirtos paramos suma (Eur);</w:t>
            </w:r>
          </w:p>
          <w:p w:rsidR="007503CC" w:rsidRDefault="00606EB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7503CC" w:rsidRDefault="00606EB9">
            <w:pPr>
              <w:tabs>
                <w:tab w:val="left" w:pos="3555"/>
              </w:tabs>
              <w:jc w:val="both"/>
              <w:rPr>
                <w:rFonts w:eastAsia="Calibri"/>
                <w:b/>
                <w:sz w:val="22"/>
                <w:szCs w:val="22"/>
              </w:rPr>
            </w:pPr>
            <w:r>
              <w:rPr>
                <w:sz w:val="22"/>
                <w:szCs w:val="22"/>
                <w:lang w:eastAsia="lt-LT"/>
              </w:rPr>
              <w:t>6. programos ir priemonės pavadinimas.</w:t>
            </w:r>
          </w:p>
        </w:tc>
      </w:tr>
    </w:tbl>
    <w:p w:rsidR="007503CC" w:rsidRDefault="007503C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7503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03CC" w:rsidRDefault="00606EB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7503C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IV</w:t>
            </w:r>
          </w:p>
        </w:tc>
      </w:tr>
      <w:tr w:rsidR="007503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7503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7503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rPr>
                <w:b/>
                <w:sz w:val="22"/>
                <w:szCs w:val="22"/>
                <w:lang w:eastAsia="lt-LT"/>
              </w:rPr>
            </w:pPr>
            <w:r>
              <w:rPr>
                <w:b/>
                <w:sz w:val="22"/>
                <w:szCs w:val="22"/>
                <w:lang w:eastAsia="lt-LT"/>
              </w:rPr>
              <w:lastRenderedPageBreak/>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jc w:val="both"/>
              <w:rPr>
                <w:b/>
                <w:sz w:val="22"/>
                <w:szCs w:val="22"/>
                <w:lang w:eastAsia="lt-LT"/>
              </w:rPr>
            </w:pPr>
            <w:r>
              <w:rPr>
                <w:b/>
                <w:sz w:val="22"/>
                <w:szCs w:val="22"/>
                <w:lang w:eastAsia="lt-LT"/>
              </w:rPr>
              <w:t xml:space="preserve">Darbuotojai </w:t>
            </w:r>
          </w:p>
        </w:tc>
      </w:tr>
      <w:tr w:rsidR="007503CC">
        <w:tc>
          <w:tcPr>
            <w:tcW w:w="703"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7503CC">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i/>
                <w:sz w:val="22"/>
                <w:szCs w:val="22"/>
                <w:lang w:eastAsia="lt-LT"/>
              </w:rPr>
              <w:t>Nurodomi pareigybių pavadinimai.</w:t>
            </w:r>
          </w:p>
        </w:tc>
      </w:tr>
      <w:tr w:rsidR="007503CC">
        <w:tc>
          <w:tcPr>
            <w:tcW w:w="703"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7503CC" w:rsidTr="000C6CC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both"/>
              <w:rPr>
                <w:b/>
                <w:sz w:val="22"/>
                <w:szCs w:val="22"/>
                <w:lang w:eastAsia="lt-LT"/>
              </w:rPr>
            </w:pPr>
            <w:r>
              <w:rPr>
                <w:b/>
                <w:sz w:val="22"/>
                <w:szCs w:val="22"/>
                <w:lang w:eastAsia="lt-LT"/>
              </w:rPr>
              <w:t>Turtas</w:t>
            </w:r>
          </w:p>
        </w:tc>
      </w:tr>
      <w:tr w:rsidR="007503CC">
        <w:tc>
          <w:tcPr>
            <w:tcW w:w="703"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7503CC">
        <w:tc>
          <w:tcPr>
            <w:tcW w:w="703"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7503CC">
        <w:tc>
          <w:tcPr>
            <w:tcW w:w="703"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7503CC" w:rsidTr="000C6CC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both"/>
              <w:rPr>
                <w:b/>
                <w:sz w:val="22"/>
                <w:szCs w:val="22"/>
                <w:lang w:eastAsia="lt-LT"/>
              </w:rPr>
            </w:pPr>
            <w:r>
              <w:rPr>
                <w:b/>
                <w:sz w:val="22"/>
                <w:szCs w:val="22"/>
                <w:lang w:eastAsia="lt-LT"/>
              </w:rPr>
              <w:t>Infrastruktūra</w:t>
            </w:r>
          </w:p>
        </w:tc>
      </w:tr>
      <w:tr w:rsidR="007503CC">
        <w:tc>
          <w:tcPr>
            <w:tcW w:w="703"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sz w:val="22"/>
                <w:szCs w:val="22"/>
                <w:lang w:eastAsia="lt-LT"/>
              </w:rPr>
              <w:t xml:space="preserve">Jeigu esamos susisiekimo infrastruktūros būklė nėra tinkama verslo plane nurodytoms veikloms vykdyti, nurodoma, kokiais būdais ši problema bus </w:t>
            </w:r>
            <w:r>
              <w:rPr>
                <w:i/>
                <w:sz w:val="22"/>
                <w:szCs w:val="22"/>
                <w:lang w:eastAsia="lt-LT"/>
              </w:rPr>
              <w:lastRenderedPageBreak/>
              <w:t>sprendžiama verslo vykdymo metu (pvz., pagal patvirtintus regionų plėtros planus susisiekimo infrastruktūrą planuojama sutvarkyti iš kitų ESIF, susisiekimo infrastruktūra bus tvarkoma nuosavomis lėšomis ir pan.).</w:t>
            </w:r>
          </w:p>
        </w:tc>
      </w:tr>
      <w:tr w:rsidR="007503CC" w:rsidTr="000C6CC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both"/>
              <w:rPr>
                <w:b/>
                <w:sz w:val="22"/>
                <w:szCs w:val="22"/>
                <w:lang w:eastAsia="lt-LT"/>
              </w:rPr>
            </w:pPr>
            <w:r>
              <w:rPr>
                <w:b/>
                <w:sz w:val="22"/>
                <w:szCs w:val="22"/>
                <w:lang w:eastAsia="lt-LT"/>
              </w:rPr>
              <w:t>Verslo aplinka</w:t>
            </w:r>
          </w:p>
        </w:tc>
      </w:tr>
      <w:tr w:rsidR="007503CC">
        <w:tc>
          <w:tcPr>
            <w:tcW w:w="703"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7503CC">
        <w:tc>
          <w:tcPr>
            <w:tcW w:w="703"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7503C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rPr>
                <w:rFonts w:eastAsia="Calibri"/>
                <w:b/>
                <w:sz w:val="22"/>
                <w:szCs w:val="22"/>
              </w:rPr>
            </w:pPr>
            <w:r>
              <w:rPr>
                <w:b/>
                <w:sz w:val="22"/>
                <w:szCs w:val="22"/>
                <w:lang w:eastAsia="lt-LT"/>
              </w:rPr>
              <w:t>Išorės situacija – rinkos analizė</w:t>
            </w:r>
          </w:p>
        </w:tc>
      </w:tr>
      <w:tr w:rsidR="007503CC">
        <w:tc>
          <w:tcPr>
            <w:tcW w:w="703"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7503CC" w:rsidRDefault="00606EB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7503CC" w:rsidRDefault="007503CC">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7503CC" w:rsidRDefault="00606EB9">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Informacija pateikiama šio verslo plano 3 dalyje.</w:t>
            </w:r>
          </w:p>
        </w:tc>
      </w:tr>
      <w:tr w:rsidR="007503CC">
        <w:tc>
          <w:tcPr>
            <w:tcW w:w="703"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7503CC" w:rsidRDefault="00606EB9">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7503CC" w:rsidRDefault="00606EB9">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Informacija pateikiama šio verslo plano 3 dalyje.</w:t>
            </w:r>
          </w:p>
        </w:tc>
      </w:tr>
    </w:tbl>
    <w:p w:rsidR="007503CC" w:rsidRDefault="007503C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7503C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03CC" w:rsidRDefault="00606EB9">
            <w:pPr>
              <w:tabs>
                <w:tab w:val="left" w:pos="3555"/>
              </w:tabs>
              <w:jc w:val="both"/>
              <w:rPr>
                <w:rFonts w:eastAsia="Calibri"/>
                <w:b/>
                <w:sz w:val="22"/>
                <w:szCs w:val="22"/>
              </w:rPr>
            </w:pPr>
            <w:r>
              <w:rPr>
                <w:b/>
                <w:sz w:val="22"/>
                <w:szCs w:val="22"/>
                <w:lang w:eastAsia="lt-LT"/>
              </w:rPr>
              <w:t>RINKODARA – IKI KONTROLĖS LAIKOTARPIO PABAIGOS TAIKOMOS PRIEMONĖS</w:t>
            </w:r>
          </w:p>
          <w:p w:rsidR="007503CC" w:rsidRDefault="00606EB9">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7503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rPr>
                <w:rFonts w:eastAsia="Calibri"/>
                <w:b/>
                <w:sz w:val="22"/>
                <w:szCs w:val="22"/>
              </w:rPr>
            </w:pPr>
            <w:r>
              <w:rPr>
                <w:b/>
                <w:sz w:val="22"/>
                <w:szCs w:val="22"/>
                <w:lang w:eastAsia="lt-LT"/>
              </w:rPr>
              <w:t>Planuojamų gaminti prekių ir (arba) planuojamų teikti paslaugų vieta rinkoje</w:t>
            </w:r>
          </w:p>
        </w:tc>
      </w:tr>
      <w:tr w:rsidR="007503CC">
        <w:tc>
          <w:tcPr>
            <w:tcW w:w="702"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w:t>
            </w:r>
            <w:r>
              <w:rPr>
                <w:i/>
                <w:sz w:val="22"/>
                <w:szCs w:val="22"/>
                <w:lang w:eastAsia="lt-LT"/>
              </w:rPr>
              <w:lastRenderedPageBreak/>
              <w:t xml:space="preserve">pagamintų prekių ar teikiamų paslaugų išskirtinumas, kokybė, vartotojui patraukli ir lanksti kainodara, orientacija į specifinius rinkos segmentus, inovatyvaus paslaugų paketo pasiūla ir pan.). </w:t>
            </w:r>
          </w:p>
        </w:tc>
      </w:tr>
      <w:tr w:rsidR="007503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lastRenderedPageBreak/>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rPr>
                <w:rFonts w:eastAsia="Calibri"/>
                <w:b/>
                <w:sz w:val="22"/>
                <w:szCs w:val="22"/>
              </w:rPr>
            </w:pPr>
            <w:r>
              <w:rPr>
                <w:b/>
                <w:sz w:val="22"/>
                <w:szCs w:val="22"/>
                <w:lang w:eastAsia="lt-LT"/>
              </w:rPr>
              <w:t>Planuojamų gaminti prekių ir (arba) planuojamų teikti paslaugų kainodara</w:t>
            </w:r>
          </w:p>
        </w:tc>
      </w:tr>
      <w:tr w:rsidR="007503CC">
        <w:tc>
          <w:tcPr>
            <w:tcW w:w="702"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7503CC" w:rsidRDefault="00606EB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7503CC" w:rsidRDefault="00606EB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7503CC">
        <w:tc>
          <w:tcPr>
            <w:tcW w:w="702"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7503CC" w:rsidRDefault="007503CC">
            <w:pPr>
              <w:tabs>
                <w:tab w:val="left" w:pos="3555"/>
              </w:tabs>
              <w:jc w:val="both"/>
              <w:rPr>
                <w:rFonts w:eastAsia="Calibri"/>
                <w:sz w:val="22"/>
                <w:szCs w:val="22"/>
              </w:rPr>
            </w:pPr>
          </w:p>
        </w:tc>
      </w:tr>
      <w:tr w:rsidR="007503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7503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7503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7503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7503CC" w:rsidRDefault="007503CC">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7503CC" w:rsidTr="000C6CCE">
        <w:tc>
          <w:tcPr>
            <w:tcW w:w="966" w:type="dxa"/>
            <w:tcBorders>
              <w:top w:val="single" w:sz="4" w:space="0" w:color="auto"/>
              <w:left w:val="single" w:sz="4" w:space="0" w:color="auto"/>
              <w:bottom w:val="single" w:sz="4" w:space="0" w:color="auto"/>
              <w:right w:val="single" w:sz="4" w:space="0" w:color="auto"/>
            </w:tcBorders>
            <w:shd w:val="clear" w:color="auto" w:fill="E5B8B7"/>
            <w:hideMark/>
          </w:tcPr>
          <w:p w:rsidR="007503CC" w:rsidRDefault="00606EB9">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rsidR="007503CC" w:rsidRDefault="00606EB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jc w:val="center"/>
              <w:rPr>
                <w:rFonts w:eastAsia="Calibri"/>
                <w:b/>
                <w:sz w:val="22"/>
                <w:szCs w:val="22"/>
                <w:lang w:eastAsia="lt-LT"/>
              </w:rPr>
            </w:pPr>
            <w:r>
              <w:rPr>
                <w:b/>
                <w:sz w:val="22"/>
                <w:szCs w:val="22"/>
                <w:lang w:eastAsia="lt-LT"/>
              </w:rPr>
              <w:t>VIII</w:t>
            </w:r>
          </w:p>
        </w:tc>
      </w:tr>
      <w:tr w:rsidR="007503CC" w:rsidTr="000C6CCE">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7503CC" w:rsidRDefault="00606EB9">
            <w:pPr>
              <w:tabs>
                <w:tab w:val="left" w:pos="3555"/>
              </w:tabs>
              <w:jc w:val="center"/>
              <w:rPr>
                <w:rFonts w:eastAsia="Calibri"/>
                <w:b/>
                <w:sz w:val="22"/>
                <w:szCs w:val="22"/>
                <w:lang w:eastAsia="lt-LT"/>
              </w:rPr>
            </w:pPr>
            <w:r>
              <w:rPr>
                <w:b/>
                <w:sz w:val="22"/>
                <w:szCs w:val="22"/>
                <w:lang w:eastAsia="lt-LT"/>
              </w:rPr>
              <w:t>Ataskaitiniai arba praėję ataskaitiniai metai</w:t>
            </w:r>
          </w:p>
          <w:p w:rsidR="007503CC" w:rsidRDefault="00606EB9">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Kontrolės laikotarpis</w:t>
            </w:r>
          </w:p>
        </w:tc>
      </w:tr>
      <w:tr w:rsidR="007503CC" w:rsidTr="000C6CCE">
        <w:tc>
          <w:tcPr>
            <w:tcW w:w="966"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I metai</w:t>
            </w:r>
          </w:p>
          <w:p w:rsidR="007503CC" w:rsidRDefault="00606EB9">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II metai</w:t>
            </w:r>
          </w:p>
          <w:p w:rsidR="007503CC" w:rsidRDefault="00606EB9">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I metai</w:t>
            </w:r>
          </w:p>
          <w:p w:rsidR="007503CC" w:rsidRDefault="00606EB9">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II metai</w:t>
            </w:r>
          </w:p>
          <w:p w:rsidR="007503CC" w:rsidRDefault="00606EB9">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III metai</w:t>
            </w:r>
          </w:p>
          <w:p w:rsidR="007503CC" w:rsidRDefault="00606EB9">
            <w:pPr>
              <w:tabs>
                <w:tab w:val="left" w:pos="3555"/>
              </w:tabs>
              <w:jc w:val="center"/>
              <w:rPr>
                <w:rFonts w:eastAsia="Calibri"/>
                <w:b/>
                <w:sz w:val="22"/>
                <w:szCs w:val="22"/>
                <w:lang w:eastAsia="lt-LT"/>
              </w:rPr>
            </w:pPr>
            <w:r>
              <w:rPr>
                <w:b/>
                <w:sz w:val="22"/>
                <w:szCs w:val="22"/>
                <w:lang w:eastAsia="lt-LT"/>
              </w:rPr>
              <w:t>[20...&gt;</w:t>
            </w:r>
          </w:p>
        </w:tc>
      </w:tr>
      <w:tr w:rsidR="007503CC" w:rsidTr="000C6CC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rsidR="007503CC" w:rsidRDefault="00606EB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7503CC" w:rsidTr="000C6CC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rsidR="007503CC" w:rsidRDefault="00606EB9">
            <w:pPr>
              <w:tabs>
                <w:tab w:val="left" w:pos="3555"/>
              </w:tabs>
              <w:rPr>
                <w:rFonts w:eastAsia="Calibri"/>
                <w:b/>
                <w:sz w:val="22"/>
                <w:szCs w:val="22"/>
                <w:lang w:eastAsia="lt-LT"/>
              </w:rPr>
            </w:pPr>
            <w:r>
              <w:rPr>
                <w:b/>
                <w:sz w:val="22"/>
                <w:szCs w:val="22"/>
                <w:lang w:eastAsia="lt-LT"/>
              </w:rPr>
              <w:t xml:space="preserve">Gaminamos ir planuojamos gaminti prekės </w:t>
            </w:r>
          </w:p>
          <w:p w:rsidR="007503CC" w:rsidRDefault="00606EB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b/>
                <w:sz w:val="22"/>
                <w:szCs w:val="22"/>
                <w:lang w:eastAsia="lt-LT"/>
              </w:rPr>
            </w:pPr>
            <w:r>
              <w:rPr>
                <w:b/>
                <w:sz w:val="22"/>
                <w:szCs w:val="22"/>
                <w:lang w:eastAsia="lt-LT"/>
              </w:rPr>
              <w:t>Pagaminta (užauginta)</w:t>
            </w:r>
          </w:p>
          <w:p w:rsidR="007503CC" w:rsidRDefault="00606EB9">
            <w:pPr>
              <w:tabs>
                <w:tab w:val="left" w:pos="3555"/>
              </w:tabs>
              <w:jc w:val="both"/>
              <w:rPr>
                <w:b/>
                <w:sz w:val="22"/>
                <w:szCs w:val="22"/>
                <w:lang w:eastAsia="lt-LT"/>
              </w:rPr>
            </w:pPr>
            <w:r>
              <w:rPr>
                <w:b/>
                <w:sz w:val="22"/>
                <w:szCs w:val="22"/>
                <w:lang w:eastAsia="lt-LT"/>
              </w:rPr>
              <w:t>[...&gt; (EVRK kodas [...&gt;)</w:t>
            </w:r>
          </w:p>
          <w:p w:rsidR="007503CC" w:rsidRDefault="00606EB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b/>
                <w:sz w:val="22"/>
                <w:szCs w:val="22"/>
                <w:lang w:eastAsia="lt-LT"/>
              </w:rPr>
            </w:pPr>
            <w:r>
              <w:rPr>
                <w:b/>
                <w:sz w:val="22"/>
                <w:szCs w:val="22"/>
                <w:lang w:eastAsia="lt-LT"/>
              </w:rPr>
              <w:t>Parduota [...&gt;</w:t>
            </w:r>
          </w:p>
          <w:p w:rsidR="007503CC" w:rsidRDefault="00606EB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b/>
                <w:sz w:val="22"/>
                <w:szCs w:val="22"/>
                <w:lang w:eastAsia="lt-LT"/>
              </w:rPr>
            </w:pPr>
            <w:r>
              <w:rPr>
                <w:b/>
                <w:sz w:val="22"/>
                <w:szCs w:val="22"/>
                <w:lang w:eastAsia="lt-LT"/>
              </w:rPr>
              <w:t>Vidutinė kaina (Eur)</w:t>
            </w:r>
          </w:p>
          <w:p w:rsidR="007503CC" w:rsidRDefault="00606EB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rsidTr="000C6CC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lastRenderedPageBreak/>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rsidR="007503CC" w:rsidRDefault="00606EB9">
            <w:pPr>
              <w:tabs>
                <w:tab w:val="left" w:pos="3555"/>
              </w:tabs>
              <w:rPr>
                <w:rFonts w:eastAsia="Calibri"/>
                <w:b/>
                <w:sz w:val="22"/>
                <w:szCs w:val="22"/>
                <w:lang w:eastAsia="lt-LT"/>
              </w:rPr>
            </w:pPr>
            <w:r>
              <w:rPr>
                <w:b/>
                <w:sz w:val="22"/>
                <w:szCs w:val="22"/>
                <w:lang w:eastAsia="lt-LT"/>
              </w:rPr>
              <w:t>Teikiamos ir planuojamos teikti paslaugos</w:t>
            </w:r>
          </w:p>
          <w:p w:rsidR="007503CC" w:rsidRDefault="00606EB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b/>
                <w:sz w:val="22"/>
                <w:szCs w:val="22"/>
                <w:lang w:eastAsia="lt-LT"/>
              </w:rPr>
            </w:pPr>
            <w:r>
              <w:rPr>
                <w:b/>
                <w:sz w:val="22"/>
                <w:szCs w:val="22"/>
                <w:lang w:eastAsia="lt-LT"/>
              </w:rPr>
              <w:t>Parduota paslaugų [...&gt; (EVRK kodas [...&gt;)</w:t>
            </w:r>
          </w:p>
          <w:p w:rsidR="007503CC" w:rsidRDefault="00606EB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7503CC" w:rsidRDefault="00606EB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rsidTr="000C6CC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rsidR="007503CC" w:rsidRDefault="00606EB9">
            <w:pPr>
              <w:tabs>
                <w:tab w:val="left" w:pos="3555"/>
              </w:tabs>
              <w:rPr>
                <w:rFonts w:eastAsia="Calibri"/>
                <w:b/>
                <w:sz w:val="22"/>
                <w:szCs w:val="22"/>
                <w:lang w:eastAsia="lt-LT"/>
              </w:rPr>
            </w:pPr>
            <w:r>
              <w:rPr>
                <w:b/>
                <w:sz w:val="22"/>
                <w:szCs w:val="22"/>
                <w:lang w:eastAsia="lt-LT"/>
              </w:rPr>
              <w:t>INFORMACIJA APIE PAREIŠKĖJO VEIKLOS SĄNAUDAS (EUR)</w:t>
            </w:r>
          </w:p>
          <w:p w:rsidR="007503CC" w:rsidRDefault="00606EB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rsidTr="000C6CC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rsidR="007503CC" w:rsidRDefault="00606EB9">
            <w:pPr>
              <w:tabs>
                <w:tab w:val="left" w:pos="3555"/>
              </w:tabs>
              <w:rPr>
                <w:rFonts w:eastAsia="Calibri"/>
                <w:b/>
                <w:sz w:val="22"/>
                <w:szCs w:val="22"/>
                <w:lang w:eastAsia="lt-LT"/>
              </w:rPr>
            </w:pPr>
            <w:r>
              <w:rPr>
                <w:b/>
                <w:sz w:val="22"/>
                <w:szCs w:val="22"/>
                <w:lang w:eastAsia="lt-LT"/>
              </w:rPr>
              <w:t>INFORMACIJA APIE ILGALAIKĮ TURTĄ (EUR)</w:t>
            </w:r>
          </w:p>
          <w:p w:rsidR="007503CC" w:rsidRDefault="00606EB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7503CC" w:rsidTr="000C6CC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7503CC" w:rsidRDefault="00606EB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rsidTr="000C6CC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7503CC" w:rsidRDefault="00606EB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lastRenderedPageBreak/>
              <w:t>4.3.2.4.</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rsidTr="000C6CC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503CC" w:rsidRDefault="00606EB9">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7503CC" w:rsidRDefault="00606EB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r w:rsidR="007503CC">
        <w:tc>
          <w:tcPr>
            <w:tcW w:w="966" w:type="dxa"/>
            <w:tcBorders>
              <w:top w:val="single" w:sz="4" w:space="0" w:color="auto"/>
              <w:left w:val="single" w:sz="4" w:space="0" w:color="auto"/>
              <w:bottom w:val="single" w:sz="4" w:space="0" w:color="auto"/>
              <w:right w:val="single" w:sz="4" w:space="0" w:color="auto"/>
            </w:tcBorders>
            <w:vAlign w:val="center"/>
            <w:hideMark/>
          </w:tcPr>
          <w:p w:rsidR="007503CC" w:rsidRDefault="00606EB9">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7503CC" w:rsidRDefault="00606EB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503CC" w:rsidRDefault="007503CC">
            <w:pPr>
              <w:rPr>
                <w:rFonts w:eastAsia="Calibri"/>
                <w:sz w:val="22"/>
                <w:szCs w:val="22"/>
                <w:lang w:eastAsia="lt-LT"/>
              </w:rPr>
            </w:pPr>
          </w:p>
        </w:tc>
      </w:tr>
    </w:tbl>
    <w:p w:rsidR="007503CC" w:rsidRDefault="007503CC">
      <w:pPr>
        <w:ind w:firstLine="720"/>
        <w:rPr>
          <w:rFonts w:eastAsia="Calibri"/>
          <w:sz w:val="22"/>
          <w:szCs w:val="22"/>
        </w:rPr>
      </w:pPr>
    </w:p>
    <w:p w:rsidR="007503CC" w:rsidRDefault="007503CC">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957"/>
        <w:gridCol w:w="1413"/>
        <w:gridCol w:w="851"/>
        <w:gridCol w:w="848"/>
        <w:gridCol w:w="719"/>
        <w:gridCol w:w="999"/>
        <w:gridCol w:w="988"/>
      </w:tblGrid>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t>5.</w:t>
            </w:r>
          </w:p>
        </w:tc>
        <w:tc>
          <w:tcPr>
            <w:tcW w:w="8887"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7503CC" w:rsidRDefault="00606EB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b/>
                <w:sz w:val="22"/>
                <w:szCs w:val="22"/>
              </w:rPr>
            </w:pPr>
            <w:r>
              <w:rPr>
                <w:b/>
                <w:sz w:val="22"/>
                <w:szCs w:val="22"/>
                <w:lang w:eastAsia="lt-LT"/>
              </w:rPr>
              <w:t>5.1.</w:t>
            </w:r>
          </w:p>
        </w:tc>
        <w:tc>
          <w:tcPr>
            <w:tcW w:w="8887"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7503CC" w:rsidRDefault="00606EB9">
            <w:pPr>
              <w:tabs>
                <w:tab w:val="left" w:pos="3555"/>
              </w:tabs>
              <w:rPr>
                <w:rFonts w:eastAsia="Calibri"/>
                <w:b/>
                <w:sz w:val="22"/>
                <w:szCs w:val="22"/>
              </w:rPr>
            </w:pPr>
            <w:r>
              <w:rPr>
                <w:b/>
                <w:sz w:val="22"/>
                <w:szCs w:val="22"/>
                <w:lang w:eastAsia="lt-LT"/>
              </w:rPr>
              <w:t>Pareiškėjo turimos paskolos ir (arba) išperkamoji nuoma (lizingas), Eur</w:t>
            </w: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b/>
                <w:sz w:val="22"/>
                <w:szCs w:val="22"/>
              </w:rPr>
            </w:pPr>
            <w:r>
              <w:rPr>
                <w:b/>
                <w:sz w:val="22"/>
                <w:szCs w:val="22"/>
                <w:lang w:eastAsia="lt-LT"/>
              </w:rPr>
              <w:t>VII</w:t>
            </w: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Neišmokėtas likutis (Eur)</w:t>
            </w:r>
          </w:p>
          <w:p w:rsidR="007503CC" w:rsidRDefault="00606EB9">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Grąžinimo terminas</w:t>
            </w:r>
          </w:p>
          <w:p w:rsidR="007503CC" w:rsidRDefault="00606EB9">
            <w:pPr>
              <w:tabs>
                <w:tab w:val="left" w:pos="3555"/>
              </w:tabs>
              <w:jc w:val="center"/>
              <w:rPr>
                <w:rFonts w:eastAsia="Calibri"/>
                <w:b/>
                <w:sz w:val="22"/>
                <w:szCs w:val="22"/>
              </w:rPr>
            </w:pPr>
            <w:r>
              <w:rPr>
                <w:i/>
                <w:sz w:val="22"/>
                <w:szCs w:val="22"/>
                <w:lang w:eastAsia="lt-LT"/>
              </w:rPr>
              <w:t>(metai, mėnuo)</w:t>
            </w: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jc w:val="center"/>
              <w:rPr>
                <w:rFonts w:eastAsia="Calibri"/>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sz w:val="22"/>
                <w:szCs w:val="22"/>
              </w:rPr>
            </w:pPr>
            <w:r>
              <w:rPr>
                <w:sz w:val="22"/>
                <w:szCs w:val="22"/>
                <w:lang w:eastAsia="lt-LT"/>
              </w:rPr>
              <w:t>-</w:t>
            </w: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7503CC" w:rsidRDefault="007503C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center"/>
              <w:rPr>
                <w:rFonts w:eastAsia="Calibri"/>
                <w:sz w:val="22"/>
                <w:szCs w:val="22"/>
                <w:lang w:eastAsia="lt-LT"/>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7503CC" w:rsidRDefault="007503C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503CC" w:rsidRDefault="007503CC">
            <w:pPr>
              <w:tabs>
                <w:tab w:val="left" w:pos="3555"/>
              </w:tabs>
              <w:jc w:val="center"/>
              <w:rPr>
                <w:rFonts w:eastAsia="Calibri"/>
                <w:sz w:val="22"/>
                <w:szCs w:val="22"/>
                <w:lang w:eastAsia="lt-LT"/>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sz w:val="22"/>
                <w:szCs w:val="22"/>
              </w:rPr>
            </w:pPr>
            <w:r>
              <w:rPr>
                <w:b/>
                <w:sz w:val="22"/>
                <w:szCs w:val="22"/>
                <w:lang w:eastAsia="lt-LT"/>
              </w:rPr>
              <w:t>5.2.</w:t>
            </w:r>
          </w:p>
        </w:tc>
        <w:tc>
          <w:tcPr>
            <w:tcW w:w="8887"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7503CC" w:rsidRDefault="00606EB9">
            <w:pPr>
              <w:tabs>
                <w:tab w:val="left" w:pos="3555"/>
              </w:tabs>
              <w:rPr>
                <w:rFonts w:eastAsia="Calibri"/>
                <w:sz w:val="22"/>
                <w:szCs w:val="22"/>
              </w:rPr>
            </w:pPr>
            <w:r>
              <w:rPr>
                <w:b/>
                <w:sz w:val="22"/>
                <w:szCs w:val="22"/>
                <w:lang w:eastAsia="lt-LT"/>
              </w:rPr>
              <w:t>Pareiškėjo turimų paskolų valdymas, Eur</w:t>
            </w: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b/>
                <w:sz w:val="22"/>
                <w:szCs w:val="22"/>
              </w:rPr>
            </w:pPr>
            <w:r>
              <w:rPr>
                <w:b/>
                <w:sz w:val="22"/>
                <w:szCs w:val="22"/>
                <w:lang w:eastAsia="lt-LT"/>
              </w:rPr>
              <w:t>I</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VIII</w:t>
            </w:r>
          </w:p>
        </w:tc>
      </w:tr>
      <w:tr w:rsidR="007503CC" w:rsidTr="00606EB9">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Eil. Nr.</w:t>
            </w:r>
          </w:p>
        </w:tc>
        <w:tc>
          <w:tcPr>
            <w:tcW w:w="306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Kontrolės laikotarpis</w:t>
            </w:r>
          </w:p>
        </w:tc>
      </w:tr>
      <w:tr w:rsidR="007503CC" w:rsidTr="00606EB9">
        <w:tc>
          <w:tcPr>
            <w:tcW w:w="773"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b/>
                <w:sz w:val="22"/>
                <w:szCs w:val="22"/>
              </w:rPr>
            </w:pPr>
          </w:p>
        </w:tc>
        <w:tc>
          <w:tcPr>
            <w:tcW w:w="3069" w:type="dxa"/>
            <w:gridSpan w:val="4"/>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I metai</w:t>
            </w:r>
          </w:p>
          <w:p w:rsidR="007503CC" w:rsidRDefault="00606EB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II metai</w:t>
            </w:r>
          </w:p>
          <w:p w:rsidR="007503CC" w:rsidRDefault="00606EB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I metai</w:t>
            </w:r>
          </w:p>
          <w:p w:rsidR="007503CC" w:rsidRDefault="00606EB9">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II metai</w:t>
            </w:r>
          </w:p>
          <w:p w:rsidR="007503CC" w:rsidRDefault="00606EB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III metai</w:t>
            </w:r>
          </w:p>
          <w:p w:rsidR="007503CC" w:rsidRDefault="00606EB9">
            <w:pPr>
              <w:tabs>
                <w:tab w:val="left" w:pos="3555"/>
              </w:tabs>
              <w:jc w:val="center"/>
              <w:rPr>
                <w:rFonts w:eastAsia="Calibri"/>
                <w:b/>
                <w:sz w:val="22"/>
                <w:szCs w:val="22"/>
              </w:rPr>
            </w:pPr>
            <w:r>
              <w:rPr>
                <w:b/>
                <w:sz w:val="22"/>
                <w:szCs w:val="22"/>
                <w:lang w:eastAsia="lt-LT"/>
              </w:rPr>
              <w:t>[20...&gt;</w:t>
            </w: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5.2.1.</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5.2.1.1.</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5.2.1.2.</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5.2.2.</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5.2.3.</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5.2.4.</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5.2.5.</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5.2.6.</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5.2.7.</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jc w:val="center"/>
              <w:rPr>
                <w:rFonts w:eastAsia="Calibri"/>
                <w:b/>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jc w:val="center"/>
              <w:rPr>
                <w:rFonts w:eastAsia="Calibri"/>
                <w:sz w:val="22"/>
                <w:szCs w:val="22"/>
              </w:rPr>
            </w:pPr>
            <w:r>
              <w:rPr>
                <w:b/>
                <w:sz w:val="22"/>
                <w:szCs w:val="22"/>
                <w:lang w:eastAsia="lt-LT"/>
              </w:rPr>
              <w:t>5.3.</w:t>
            </w:r>
          </w:p>
        </w:tc>
        <w:tc>
          <w:tcPr>
            <w:tcW w:w="8887"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7503CC" w:rsidRDefault="00606EB9">
            <w:pPr>
              <w:tabs>
                <w:tab w:val="left" w:pos="3555"/>
              </w:tabs>
              <w:rPr>
                <w:rFonts w:eastAsia="Calibri"/>
                <w:b/>
                <w:sz w:val="22"/>
                <w:szCs w:val="22"/>
              </w:rPr>
            </w:pPr>
            <w:r>
              <w:rPr>
                <w:b/>
                <w:sz w:val="22"/>
                <w:szCs w:val="22"/>
                <w:lang w:eastAsia="lt-LT"/>
              </w:rPr>
              <w:t>Pareiškėjo turimos išperkamosios nuomos (lizingo) valdymas, Eur</w:t>
            </w: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b/>
                <w:sz w:val="22"/>
                <w:szCs w:val="22"/>
              </w:rPr>
            </w:pPr>
            <w:r>
              <w:rPr>
                <w:b/>
                <w:sz w:val="22"/>
                <w:szCs w:val="22"/>
                <w:lang w:eastAsia="lt-LT"/>
              </w:rPr>
              <w:t>I</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7503CC" w:rsidRDefault="00606EB9">
            <w:pPr>
              <w:tabs>
                <w:tab w:val="left" w:pos="3555"/>
              </w:tabs>
              <w:jc w:val="center"/>
              <w:rPr>
                <w:rFonts w:eastAsia="Calibri"/>
                <w:b/>
                <w:sz w:val="22"/>
                <w:szCs w:val="22"/>
              </w:rPr>
            </w:pPr>
            <w:r>
              <w:rPr>
                <w:b/>
                <w:sz w:val="22"/>
                <w:szCs w:val="22"/>
                <w:lang w:eastAsia="lt-LT"/>
              </w:rPr>
              <w:t>VIII</w:t>
            </w:r>
          </w:p>
        </w:tc>
      </w:tr>
      <w:tr w:rsidR="007503CC" w:rsidTr="00606EB9">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Eil. Nr.</w:t>
            </w:r>
          </w:p>
        </w:tc>
        <w:tc>
          <w:tcPr>
            <w:tcW w:w="306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7503CC" w:rsidRDefault="00606EB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Kontrolės laikotarpis</w:t>
            </w:r>
          </w:p>
        </w:tc>
      </w:tr>
      <w:tr w:rsidR="007503CC" w:rsidTr="00606EB9">
        <w:tc>
          <w:tcPr>
            <w:tcW w:w="773"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b/>
                <w:sz w:val="22"/>
                <w:szCs w:val="22"/>
              </w:rPr>
            </w:pPr>
          </w:p>
        </w:tc>
        <w:tc>
          <w:tcPr>
            <w:tcW w:w="3069" w:type="dxa"/>
            <w:gridSpan w:val="4"/>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503CC" w:rsidRDefault="007503C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I metai</w:t>
            </w:r>
          </w:p>
          <w:p w:rsidR="007503CC" w:rsidRDefault="00606EB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II metai</w:t>
            </w:r>
          </w:p>
          <w:p w:rsidR="007503CC" w:rsidRDefault="00606EB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I metai</w:t>
            </w:r>
          </w:p>
          <w:p w:rsidR="007503CC" w:rsidRDefault="00606EB9">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II metai</w:t>
            </w:r>
          </w:p>
          <w:p w:rsidR="007503CC" w:rsidRDefault="00606EB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03CC" w:rsidRDefault="00606EB9">
            <w:pPr>
              <w:tabs>
                <w:tab w:val="left" w:pos="3555"/>
              </w:tabs>
              <w:jc w:val="center"/>
              <w:rPr>
                <w:rFonts w:eastAsia="Calibri"/>
                <w:b/>
                <w:sz w:val="22"/>
                <w:szCs w:val="22"/>
              </w:rPr>
            </w:pPr>
            <w:r>
              <w:rPr>
                <w:b/>
                <w:sz w:val="22"/>
                <w:szCs w:val="22"/>
                <w:lang w:eastAsia="lt-LT"/>
              </w:rPr>
              <w:t>III metai</w:t>
            </w:r>
          </w:p>
          <w:p w:rsidR="007503CC" w:rsidRDefault="00606EB9">
            <w:pPr>
              <w:tabs>
                <w:tab w:val="left" w:pos="3555"/>
              </w:tabs>
              <w:jc w:val="center"/>
              <w:rPr>
                <w:rFonts w:eastAsia="Calibri"/>
                <w:b/>
                <w:sz w:val="22"/>
                <w:szCs w:val="22"/>
              </w:rPr>
            </w:pPr>
            <w:r>
              <w:rPr>
                <w:b/>
                <w:sz w:val="22"/>
                <w:szCs w:val="22"/>
                <w:lang w:eastAsia="lt-LT"/>
              </w:rPr>
              <w:t>[20...&gt;</w:t>
            </w: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5.3.1.</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5.3.2.</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lastRenderedPageBreak/>
              <w:t>5.3.3.</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5.3.4.</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r>
      <w:tr w:rsidR="007503CC" w:rsidTr="00606EB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jc w:val="center"/>
              <w:rPr>
                <w:rFonts w:eastAsia="Calibri"/>
                <w:sz w:val="22"/>
                <w:szCs w:val="22"/>
              </w:rPr>
            </w:pPr>
            <w:r>
              <w:rPr>
                <w:sz w:val="22"/>
                <w:szCs w:val="22"/>
                <w:lang w:eastAsia="lt-LT"/>
              </w:rPr>
              <w:t>5.3.5.</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503CC" w:rsidRDefault="00606EB9">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7503CC" w:rsidRDefault="007503C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7503CC" w:rsidRDefault="007503CC">
            <w:pPr>
              <w:tabs>
                <w:tab w:val="left" w:pos="3555"/>
              </w:tabs>
              <w:rPr>
                <w:rFonts w:eastAsia="Calibri"/>
                <w:sz w:val="22"/>
                <w:szCs w:val="22"/>
              </w:rPr>
            </w:pPr>
          </w:p>
        </w:tc>
      </w:tr>
      <w:tr w:rsidR="007503CC" w:rsidTr="00606EB9">
        <w:tc>
          <w:tcPr>
            <w:tcW w:w="773" w:type="dxa"/>
            <w:tcBorders>
              <w:top w:val="single" w:sz="4" w:space="0" w:color="auto"/>
              <w:left w:val="nil"/>
              <w:bottom w:val="single" w:sz="4" w:space="0" w:color="auto"/>
              <w:right w:val="nil"/>
            </w:tcBorders>
            <w:shd w:val="clear" w:color="auto" w:fill="FFFFFF"/>
            <w:vAlign w:val="center"/>
          </w:tcPr>
          <w:p w:rsidR="007503CC" w:rsidRDefault="007503CC">
            <w:pPr>
              <w:tabs>
                <w:tab w:val="left" w:pos="3555"/>
              </w:tabs>
              <w:jc w:val="center"/>
              <w:rPr>
                <w:sz w:val="22"/>
                <w:szCs w:val="22"/>
                <w:lang w:eastAsia="lt-LT"/>
              </w:rPr>
            </w:pPr>
          </w:p>
        </w:tc>
        <w:tc>
          <w:tcPr>
            <w:tcW w:w="3069" w:type="dxa"/>
            <w:gridSpan w:val="4"/>
            <w:tcBorders>
              <w:top w:val="single" w:sz="4" w:space="0" w:color="auto"/>
              <w:left w:val="nil"/>
              <w:bottom w:val="single" w:sz="4" w:space="0" w:color="auto"/>
              <w:right w:val="nil"/>
            </w:tcBorders>
            <w:shd w:val="clear" w:color="auto" w:fill="FFFFFF"/>
            <w:vAlign w:val="center"/>
          </w:tcPr>
          <w:p w:rsidR="007503CC" w:rsidRDefault="007503CC">
            <w:pPr>
              <w:tabs>
                <w:tab w:val="left" w:pos="3555"/>
              </w:tabs>
              <w:rPr>
                <w:sz w:val="22"/>
                <w:szCs w:val="22"/>
                <w:lang w:eastAsia="lt-LT"/>
              </w:rPr>
            </w:pPr>
          </w:p>
        </w:tc>
        <w:tc>
          <w:tcPr>
            <w:tcW w:w="1413" w:type="dxa"/>
            <w:tcBorders>
              <w:top w:val="single" w:sz="4" w:space="0" w:color="auto"/>
              <w:left w:val="nil"/>
              <w:bottom w:val="single" w:sz="4" w:space="0" w:color="auto"/>
              <w:right w:val="nil"/>
            </w:tcBorders>
            <w:shd w:val="clear" w:color="auto" w:fill="FFFFFF"/>
          </w:tcPr>
          <w:p w:rsidR="007503CC" w:rsidRDefault="007503CC">
            <w:pPr>
              <w:tabs>
                <w:tab w:val="left" w:pos="3555"/>
              </w:tabs>
              <w:rPr>
                <w:rFonts w:eastAsia="Calibri"/>
                <w:sz w:val="22"/>
                <w:szCs w:val="22"/>
              </w:rPr>
            </w:pPr>
          </w:p>
        </w:tc>
        <w:tc>
          <w:tcPr>
            <w:tcW w:w="851" w:type="dxa"/>
            <w:tcBorders>
              <w:top w:val="single" w:sz="4" w:space="0" w:color="auto"/>
              <w:left w:val="nil"/>
              <w:bottom w:val="single" w:sz="4" w:space="0" w:color="auto"/>
              <w:right w:val="nil"/>
            </w:tcBorders>
            <w:shd w:val="clear" w:color="auto" w:fill="FFFFFF"/>
            <w:vAlign w:val="center"/>
          </w:tcPr>
          <w:p w:rsidR="007503CC" w:rsidRDefault="007503CC">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7503CC" w:rsidRDefault="007503CC">
            <w:pPr>
              <w:tabs>
                <w:tab w:val="left" w:pos="3555"/>
              </w:tabs>
              <w:rPr>
                <w:rFonts w:eastAsia="Calibri"/>
                <w:sz w:val="22"/>
                <w:szCs w:val="22"/>
              </w:rPr>
            </w:pPr>
          </w:p>
        </w:tc>
        <w:tc>
          <w:tcPr>
            <w:tcW w:w="719" w:type="dxa"/>
            <w:tcBorders>
              <w:top w:val="single" w:sz="4" w:space="0" w:color="auto"/>
              <w:left w:val="nil"/>
              <w:bottom w:val="single" w:sz="4" w:space="0" w:color="auto"/>
              <w:right w:val="nil"/>
            </w:tcBorders>
            <w:shd w:val="clear" w:color="auto" w:fill="FFFFFF"/>
            <w:vAlign w:val="center"/>
          </w:tcPr>
          <w:p w:rsidR="007503CC" w:rsidRDefault="007503CC">
            <w:pPr>
              <w:tabs>
                <w:tab w:val="left" w:pos="3555"/>
              </w:tabs>
              <w:rPr>
                <w:rFonts w:eastAsia="Calibri"/>
                <w:sz w:val="22"/>
                <w:szCs w:val="22"/>
              </w:rPr>
            </w:pPr>
          </w:p>
        </w:tc>
        <w:tc>
          <w:tcPr>
            <w:tcW w:w="999" w:type="dxa"/>
            <w:tcBorders>
              <w:top w:val="single" w:sz="4" w:space="0" w:color="auto"/>
              <w:left w:val="nil"/>
              <w:bottom w:val="single" w:sz="4" w:space="0" w:color="auto"/>
              <w:right w:val="nil"/>
            </w:tcBorders>
            <w:shd w:val="clear" w:color="auto" w:fill="FFFFFF"/>
            <w:vAlign w:val="center"/>
          </w:tcPr>
          <w:p w:rsidR="007503CC" w:rsidRDefault="007503CC">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7503CC" w:rsidRDefault="007503CC">
            <w:pPr>
              <w:tabs>
                <w:tab w:val="left" w:pos="3555"/>
              </w:tabs>
              <w:rPr>
                <w:rFonts w:eastAsia="Calibri"/>
                <w:sz w:val="22"/>
                <w:szCs w:val="22"/>
              </w:rPr>
            </w:pPr>
          </w:p>
        </w:tc>
      </w:tr>
      <w:tr w:rsidR="007503CC" w:rsidTr="00606EB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7503CC" w:rsidRDefault="00606EB9">
            <w:pPr>
              <w:tabs>
                <w:tab w:val="left" w:pos="3555"/>
              </w:tabs>
              <w:ind w:firstLine="62"/>
              <w:jc w:val="center"/>
              <w:rPr>
                <w:rFonts w:eastAsia="Calibri"/>
                <w:b/>
                <w:sz w:val="22"/>
                <w:szCs w:val="22"/>
              </w:rPr>
            </w:pPr>
            <w:r>
              <w:rPr>
                <w:b/>
                <w:sz w:val="22"/>
                <w:szCs w:val="22"/>
                <w:lang w:eastAsia="lt-LT"/>
              </w:rPr>
              <w:t>6.</w:t>
            </w:r>
          </w:p>
        </w:tc>
        <w:tc>
          <w:tcPr>
            <w:tcW w:w="881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03CC" w:rsidRPr="00606EB9" w:rsidRDefault="00606EB9">
            <w:pPr>
              <w:tabs>
                <w:tab w:val="left" w:pos="3555"/>
              </w:tabs>
              <w:jc w:val="both"/>
              <w:rPr>
                <w:rFonts w:eastAsia="Calibri"/>
                <w:b/>
                <w:sz w:val="22"/>
                <w:szCs w:val="22"/>
              </w:rPr>
            </w:pPr>
            <w:r>
              <w:rPr>
                <w:b/>
                <w:sz w:val="22"/>
                <w:szCs w:val="22"/>
                <w:lang w:eastAsia="lt-LT"/>
              </w:rPr>
              <w:t>PAREIŠKĖJO FINANSINĖS ATASKAITOS IR PROGNOZĖS</w:t>
            </w:r>
          </w:p>
        </w:tc>
      </w:tr>
    </w:tbl>
    <w:p w:rsidR="000C6CCE" w:rsidRPr="00BE637B" w:rsidRDefault="000C6CCE" w:rsidP="000C6CCE">
      <w:pPr>
        <w:rPr>
          <w:sz w:val="18"/>
          <w:szCs w:val="18"/>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8811"/>
      </w:tblGrid>
      <w:tr w:rsidR="00BE637B" w:rsidTr="003D79CA">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637B" w:rsidRDefault="00BE637B" w:rsidP="003D79CA">
            <w:pPr>
              <w:tabs>
                <w:tab w:val="left" w:pos="3555"/>
              </w:tabs>
              <w:ind w:firstLine="62"/>
              <w:jc w:val="center"/>
              <w:rPr>
                <w:rFonts w:eastAsia="Calibri"/>
                <w:b/>
                <w:sz w:val="22"/>
                <w:szCs w:val="22"/>
              </w:rPr>
            </w:pPr>
            <w:r>
              <w:rPr>
                <w:b/>
                <w:sz w:val="22"/>
                <w:szCs w:val="22"/>
                <w:lang w:eastAsia="lt-LT"/>
              </w:rPr>
              <w:t>6.1.</w:t>
            </w:r>
          </w:p>
        </w:tc>
        <w:tc>
          <w:tcPr>
            <w:tcW w:w="8811" w:type="dxa"/>
            <w:tcBorders>
              <w:top w:val="single" w:sz="4" w:space="0" w:color="auto"/>
              <w:left w:val="single" w:sz="4" w:space="0" w:color="auto"/>
              <w:bottom w:val="single" w:sz="4" w:space="0" w:color="auto"/>
              <w:right w:val="single" w:sz="4" w:space="0" w:color="auto"/>
            </w:tcBorders>
            <w:shd w:val="clear" w:color="auto" w:fill="F7CAAC"/>
            <w:hideMark/>
          </w:tcPr>
          <w:p w:rsidR="00BE637B" w:rsidRPr="00606EB9" w:rsidRDefault="00BE637B" w:rsidP="003D79CA">
            <w:pPr>
              <w:tabs>
                <w:tab w:val="left" w:pos="3555"/>
              </w:tabs>
              <w:jc w:val="both"/>
              <w:rPr>
                <w:rFonts w:eastAsia="Calibri"/>
                <w:b/>
                <w:sz w:val="22"/>
                <w:szCs w:val="22"/>
              </w:rPr>
            </w:pPr>
            <w:r>
              <w:rPr>
                <w:b/>
                <w:sz w:val="22"/>
                <w:szCs w:val="22"/>
                <w:lang w:eastAsia="lt-LT"/>
              </w:rPr>
              <w:t>BALANSO PROGNOZĖS</w:t>
            </w:r>
          </w:p>
        </w:tc>
      </w:tr>
    </w:tbl>
    <w:p w:rsidR="00BE637B" w:rsidRPr="000C6CCE" w:rsidRDefault="00BE637B" w:rsidP="000C6CCE">
      <w:pPr>
        <w:rPr>
          <w:vanish/>
        </w:rPr>
      </w:pPr>
    </w:p>
    <w:p w:rsidR="00BE637B" w:rsidRPr="007300F9" w:rsidRDefault="00BE637B" w:rsidP="000C6CCE">
      <w:pPr>
        <w:rPr>
          <w:szCs w:val="24"/>
        </w:rPr>
      </w:pPr>
    </w:p>
    <w:tbl>
      <w:tblPr>
        <w:tblpPr w:leftFromText="180" w:rightFromText="180" w:vertAnchor="text" w:tblpX="-39" w:tblpY="1"/>
        <w:tblOverlap w:val="never"/>
        <w:tblW w:w="9762" w:type="dxa"/>
        <w:tblLayout w:type="fixed"/>
        <w:tblLook w:val="04A0" w:firstRow="1" w:lastRow="0" w:firstColumn="1" w:lastColumn="0" w:noHBand="0" w:noVBand="1"/>
      </w:tblPr>
      <w:tblGrid>
        <w:gridCol w:w="913"/>
        <w:gridCol w:w="2603"/>
        <w:gridCol w:w="1417"/>
        <w:gridCol w:w="1200"/>
        <w:gridCol w:w="1102"/>
        <w:gridCol w:w="851"/>
        <w:gridCol w:w="838"/>
        <w:gridCol w:w="838"/>
      </w:tblGrid>
      <w:tr w:rsidR="000C6CCE" w:rsidRPr="007300F9" w:rsidTr="00BE637B">
        <w:trPr>
          <w:trHeight w:val="133"/>
        </w:trPr>
        <w:tc>
          <w:tcPr>
            <w:tcW w:w="913" w:type="dxa"/>
            <w:tcBorders>
              <w:top w:val="single" w:sz="4" w:space="0" w:color="auto"/>
              <w:left w:val="single" w:sz="4" w:space="0" w:color="auto"/>
              <w:bottom w:val="single" w:sz="4" w:space="0" w:color="auto"/>
              <w:right w:val="single" w:sz="4" w:space="0" w:color="auto"/>
            </w:tcBorders>
            <w:vAlign w:val="center"/>
          </w:tcPr>
          <w:p w:rsidR="000C6CCE" w:rsidRDefault="000C6CCE" w:rsidP="00BE637B">
            <w:pPr>
              <w:tabs>
                <w:tab w:val="left" w:pos="3555"/>
              </w:tabs>
              <w:jc w:val="center"/>
              <w:rPr>
                <w:rFonts w:eastAsia="Calibri"/>
                <w:b/>
                <w:sz w:val="22"/>
                <w:szCs w:val="22"/>
              </w:rPr>
            </w:pPr>
            <w:r>
              <w:rPr>
                <w:b/>
                <w:sz w:val="22"/>
                <w:szCs w:val="22"/>
                <w:lang w:eastAsia="lt-LT"/>
              </w:rPr>
              <w:t>I</w:t>
            </w:r>
          </w:p>
        </w:tc>
        <w:tc>
          <w:tcPr>
            <w:tcW w:w="2603" w:type="dxa"/>
            <w:tcBorders>
              <w:top w:val="single" w:sz="4" w:space="0" w:color="auto"/>
              <w:left w:val="single" w:sz="4" w:space="0" w:color="auto"/>
              <w:bottom w:val="single" w:sz="4" w:space="0" w:color="auto"/>
              <w:right w:val="single" w:sz="4" w:space="0" w:color="auto"/>
            </w:tcBorders>
          </w:tcPr>
          <w:p w:rsidR="000C6CCE" w:rsidRDefault="000C6CCE" w:rsidP="00BE637B">
            <w:pPr>
              <w:tabs>
                <w:tab w:val="left" w:pos="3555"/>
              </w:tabs>
              <w:jc w:val="center"/>
              <w:rPr>
                <w:rFonts w:eastAsia="Calibri"/>
                <w:b/>
                <w:sz w:val="22"/>
                <w:szCs w:val="22"/>
              </w:rPr>
            </w:pPr>
            <w:r>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tcPr>
          <w:p w:rsidR="000C6CCE" w:rsidRDefault="000C6CCE" w:rsidP="00BE637B">
            <w:pPr>
              <w:tabs>
                <w:tab w:val="left" w:pos="3555"/>
              </w:tabs>
              <w:jc w:val="center"/>
              <w:rPr>
                <w:rFonts w:eastAsia="Calibri"/>
                <w:b/>
                <w:sz w:val="22"/>
                <w:szCs w:val="22"/>
                <w:lang w:eastAsia="lt-LT"/>
              </w:rPr>
            </w:pPr>
            <w:r>
              <w:rPr>
                <w:b/>
                <w:sz w:val="22"/>
                <w:szCs w:val="22"/>
                <w:lang w:eastAsia="lt-LT"/>
              </w:rPr>
              <w:t>III</w:t>
            </w:r>
          </w:p>
        </w:tc>
        <w:tc>
          <w:tcPr>
            <w:tcW w:w="1200" w:type="dxa"/>
            <w:tcBorders>
              <w:top w:val="single" w:sz="4" w:space="0" w:color="auto"/>
              <w:left w:val="single" w:sz="4" w:space="0" w:color="auto"/>
              <w:bottom w:val="single" w:sz="4" w:space="0" w:color="auto"/>
              <w:right w:val="single" w:sz="4" w:space="0" w:color="auto"/>
            </w:tcBorders>
          </w:tcPr>
          <w:p w:rsidR="000C6CCE" w:rsidRDefault="000C6CCE" w:rsidP="00BE637B">
            <w:pPr>
              <w:tabs>
                <w:tab w:val="left" w:pos="3555"/>
              </w:tabs>
              <w:jc w:val="center"/>
              <w:rPr>
                <w:rFonts w:eastAsia="Calibri"/>
                <w:b/>
                <w:sz w:val="22"/>
                <w:szCs w:val="22"/>
              </w:rPr>
            </w:pPr>
            <w:r>
              <w:rPr>
                <w:b/>
                <w:sz w:val="22"/>
                <w:szCs w:val="22"/>
                <w:lang w:eastAsia="lt-LT"/>
              </w:rPr>
              <w:t>IV</w:t>
            </w:r>
          </w:p>
        </w:tc>
        <w:tc>
          <w:tcPr>
            <w:tcW w:w="1102" w:type="dxa"/>
            <w:tcBorders>
              <w:top w:val="single" w:sz="4" w:space="0" w:color="auto"/>
              <w:left w:val="single" w:sz="4" w:space="0" w:color="auto"/>
              <w:bottom w:val="single" w:sz="4" w:space="0" w:color="auto"/>
              <w:right w:val="single" w:sz="4" w:space="0" w:color="auto"/>
            </w:tcBorders>
          </w:tcPr>
          <w:p w:rsidR="000C6CCE" w:rsidRDefault="000C6CCE" w:rsidP="00BE637B">
            <w:pPr>
              <w:tabs>
                <w:tab w:val="left" w:pos="3555"/>
              </w:tabs>
              <w:jc w:val="center"/>
              <w:rPr>
                <w:rFonts w:eastAsia="Calibri"/>
                <w:b/>
                <w:sz w:val="22"/>
                <w:szCs w:val="22"/>
              </w:rPr>
            </w:pPr>
            <w:r>
              <w:rPr>
                <w:b/>
                <w:sz w:val="22"/>
                <w:szCs w:val="22"/>
                <w:lang w:eastAsia="lt-LT"/>
              </w:rPr>
              <w:t>V</w:t>
            </w:r>
          </w:p>
        </w:tc>
        <w:tc>
          <w:tcPr>
            <w:tcW w:w="851" w:type="dxa"/>
            <w:tcBorders>
              <w:top w:val="single" w:sz="4" w:space="0" w:color="auto"/>
              <w:left w:val="single" w:sz="4" w:space="0" w:color="auto"/>
              <w:bottom w:val="single" w:sz="4" w:space="0" w:color="auto"/>
              <w:right w:val="single" w:sz="4" w:space="0" w:color="auto"/>
            </w:tcBorders>
          </w:tcPr>
          <w:p w:rsidR="000C6CCE" w:rsidRDefault="000C6CCE" w:rsidP="00BE637B">
            <w:pPr>
              <w:tabs>
                <w:tab w:val="left" w:pos="3555"/>
              </w:tabs>
              <w:jc w:val="center"/>
              <w:rPr>
                <w:rFonts w:eastAsia="Calibri"/>
                <w:b/>
                <w:sz w:val="22"/>
                <w:szCs w:val="22"/>
              </w:rPr>
            </w:pPr>
            <w:r>
              <w:rPr>
                <w:b/>
                <w:sz w:val="22"/>
                <w:szCs w:val="22"/>
                <w:lang w:eastAsia="lt-LT"/>
              </w:rPr>
              <w:t>VI</w:t>
            </w:r>
          </w:p>
        </w:tc>
        <w:tc>
          <w:tcPr>
            <w:tcW w:w="838" w:type="dxa"/>
            <w:tcBorders>
              <w:top w:val="single" w:sz="4" w:space="0" w:color="auto"/>
              <w:left w:val="single" w:sz="4" w:space="0" w:color="auto"/>
              <w:bottom w:val="single" w:sz="4" w:space="0" w:color="auto"/>
              <w:right w:val="single" w:sz="4" w:space="0" w:color="auto"/>
            </w:tcBorders>
          </w:tcPr>
          <w:p w:rsidR="000C6CCE" w:rsidRDefault="000C6CCE" w:rsidP="00BE637B">
            <w:pPr>
              <w:tabs>
                <w:tab w:val="left" w:pos="3555"/>
              </w:tabs>
              <w:jc w:val="center"/>
              <w:rPr>
                <w:rFonts w:eastAsia="Calibri"/>
                <w:b/>
                <w:sz w:val="22"/>
                <w:szCs w:val="22"/>
              </w:rPr>
            </w:pPr>
            <w:r>
              <w:rPr>
                <w:b/>
                <w:sz w:val="22"/>
                <w:szCs w:val="22"/>
                <w:lang w:eastAsia="lt-LT"/>
              </w:rPr>
              <w:t>VII</w:t>
            </w:r>
          </w:p>
        </w:tc>
        <w:tc>
          <w:tcPr>
            <w:tcW w:w="838" w:type="dxa"/>
            <w:tcBorders>
              <w:top w:val="single" w:sz="4" w:space="0" w:color="auto"/>
              <w:left w:val="single" w:sz="4" w:space="0" w:color="auto"/>
              <w:bottom w:val="single" w:sz="4" w:space="0" w:color="auto"/>
              <w:right w:val="single" w:sz="4" w:space="0" w:color="auto"/>
            </w:tcBorders>
          </w:tcPr>
          <w:p w:rsidR="000C6CCE" w:rsidRDefault="000C6CCE" w:rsidP="00BE637B">
            <w:pPr>
              <w:tabs>
                <w:tab w:val="left" w:pos="3555"/>
              </w:tabs>
              <w:jc w:val="center"/>
              <w:rPr>
                <w:rFonts w:eastAsia="Calibri"/>
                <w:b/>
                <w:sz w:val="22"/>
                <w:szCs w:val="22"/>
              </w:rPr>
            </w:pPr>
            <w:r>
              <w:rPr>
                <w:b/>
                <w:sz w:val="22"/>
                <w:szCs w:val="22"/>
                <w:lang w:eastAsia="lt-LT"/>
              </w:rPr>
              <w:t>VIII</w:t>
            </w:r>
          </w:p>
        </w:tc>
      </w:tr>
      <w:tr w:rsidR="000C6CCE" w:rsidRPr="007300F9" w:rsidTr="00BE637B">
        <w:trPr>
          <w:trHeight w:val="244"/>
        </w:trPr>
        <w:tc>
          <w:tcPr>
            <w:tcW w:w="913" w:type="dxa"/>
            <w:vMerge w:val="restart"/>
            <w:tcBorders>
              <w:top w:val="single" w:sz="4" w:space="0" w:color="auto"/>
              <w:left w:val="single" w:sz="4" w:space="0" w:color="auto"/>
              <w:right w:val="single" w:sz="4" w:space="0" w:color="auto"/>
            </w:tcBorders>
            <w:vAlign w:val="center"/>
          </w:tcPr>
          <w:p w:rsidR="000C6CCE" w:rsidRDefault="000C6CCE" w:rsidP="00BE637B">
            <w:pPr>
              <w:tabs>
                <w:tab w:val="left" w:pos="3555"/>
              </w:tabs>
              <w:jc w:val="center"/>
              <w:rPr>
                <w:rFonts w:eastAsia="Calibri"/>
                <w:b/>
                <w:sz w:val="22"/>
                <w:szCs w:val="22"/>
              </w:rPr>
            </w:pPr>
            <w:r>
              <w:rPr>
                <w:b/>
                <w:sz w:val="22"/>
                <w:szCs w:val="22"/>
                <w:lang w:eastAsia="lt-LT"/>
              </w:rPr>
              <w:t>Eil. Nr.</w:t>
            </w:r>
          </w:p>
        </w:tc>
        <w:tc>
          <w:tcPr>
            <w:tcW w:w="2603" w:type="dxa"/>
            <w:vMerge w:val="restart"/>
            <w:tcBorders>
              <w:top w:val="single" w:sz="4" w:space="0" w:color="auto"/>
              <w:left w:val="single" w:sz="4" w:space="0" w:color="auto"/>
              <w:right w:val="single" w:sz="4" w:space="0" w:color="auto"/>
            </w:tcBorders>
            <w:vAlign w:val="center"/>
          </w:tcPr>
          <w:p w:rsidR="000C6CCE" w:rsidRDefault="000C6CCE" w:rsidP="00BE637B">
            <w:pPr>
              <w:tabs>
                <w:tab w:val="left" w:pos="3555"/>
              </w:tabs>
              <w:jc w:val="center"/>
              <w:rPr>
                <w:rFonts w:eastAsia="Calibri"/>
                <w:b/>
                <w:sz w:val="22"/>
                <w:szCs w:val="22"/>
              </w:rPr>
            </w:pPr>
            <w:r>
              <w:rPr>
                <w:b/>
                <w:sz w:val="22"/>
                <w:szCs w:val="22"/>
                <w:lang w:eastAsia="lt-LT"/>
              </w:rPr>
              <w:t>Reikšmės</w:t>
            </w:r>
          </w:p>
        </w:tc>
        <w:tc>
          <w:tcPr>
            <w:tcW w:w="1417" w:type="dxa"/>
            <w:vMerge w:val="restart"/>
            <w:tcBorders>
              <w:top w:val="single" w:sz="4" w:space="0" w:color="auto"/>
              <w:left w:val="single" w:sz="4" w:space="0" w:color="auto"/>
              <w:right w:val="single" w:sz="4" w:space="0" w:color="auto"/>
            </w:tcBorders>
          </w:tcPr>
          <w:p w:rsidR="000C6CCE" w:rsidRDefault="000C6CCE" w:rsidP="00BE637B">
            <w:pPr>
              <w:tabs>
                <w:tab w:val="left" w:pos="3555"/>
              </w:tabs>
              <w:jc w:val="center"/>
              <w:rPr>
                <w:rFonts w:eastAsia="Calibri"/>
                <w:b/>
                <w:sz w:val="22"/>
                <w:szCs w:val="22"/>
                <w:lang w:eastAsia="lt-LT"/>
              </w:rPr>
            </w:pPr>
            <w:r>
              <w:rPr>
                <w:b/>
                <w:sz w:val="22"/>
                <w:szCs w:val="22"/>
                <w:lang w:eastAsia="lt-LT"/>
              </w:rPr>
              <w:t>Ataskaitiniai arba praėję metai (pasirinktinai)</w:t>
            </w:r>
          </w:p>
          <w:p w:rsidR="000C6CCE" w:rsidRDefault="000C6CCE" w:rsidP="00BE637B">
            <w:pPr>
              <w:tabs>
                <w:tab w:val="left" w:pos="3555"/>
              </w:tabs>
              <w:jc w:val="center"/>
              <w:rPr>
                <w:rFonts w:eastAsia="Calibri"/>
                <w:b/>
                <w:sz w:val="22"/>
                <w:szCs w:val="22"/>
                <w:lang w:eastAsia="lt-LT"/>
              </w:rPr>
            </w:pPr>
            <w:r>
              <w:rPr>
                <w:b/>
                <w:sz w:val="22"/>
                <w:szCs w:val="22"/>
                <w:lang w:eastAsia="lt-LT"/>
              </w:rPr>
              <w:t>[20...&gt;</w:t>
            </w: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0C6CCE" w:rsidRDefault="000C6CCE" w:rsidP="00BE637B">
            <w:pPr>
              <w:tabs>
                <w:tab w:val="left" w:pos="3555"/>
              </w:tabs>
              <w:jc w:val="center"/>
              <w:rPr>
                <w:rFonts w:eastAsia="Calibri"/>
                <w:b/>
                <w:sz w:val="22"/>
                <w:szCs w:val="22"/>
              </w:rPr>
            </w:pPr>
            <w:r>
              <w:rPr>
                <w:b/>
                <w:sz w:val="22"/>
                <w:szCs w:val="22"/>
                <w:lang w:eastAsia="lt-LT"/>
              </w:rPr>
              <w:t>Verslo plano įgyvendinimo laikotarpis</w:t>
            </w:r>
          </w:p>
        </w:tc>
        <w:tc>
          <w:tcPr>
            <w:tcW w:w="2527" w:type="dxa"/>
            <w:gridSpan w:val="3"/>
            <w:tcBorders>
              <w:top w:val="single" w:sz="4" w:space="0" w:color="auto"/>
              <w:left w:val="single" w:sz="4" w:space="0" w:color="auto"/>
              <w:bottom w:val="single" w:sz="4" w:space="0" w:color="auto"/>
              <w:right w:val="single" w:sz="4" w:space="0" w:color="auto"/>
            </w:tcBorders>
            <w:vAlign w:val="center"/>
          </w:tcPr>
          <w:p w:rsidR="000C6CCE" w:rsidRDefault="000C6CCE" w:rsidP="00BE637B">
            <w:pPr>
              <w:tabs>
                <w:tab w:val="left" w:pos="3555"/>
              </w:tabs>
              <w:jc w:val="center"/>
              <w:rPr>
                <w:rFonts w:eastAsia="Calibri"/>
                <w:b/>
                <w:sz w:val="22"/>
                <w:szCs w:val="22"/>
              </w:rPr>
            </w:pPr>
            <w:r>
              <w:rPr>
                <w:b/>
                <w:sz w:val="22"/>
                <w:szCs w:val="22"/>
                <w:lang w:eastAsia="lt-LT"/>
              </w:rPr>
              <w:t>Kontrolės laikotarpis</w:t>
            </w:r>
          </w:p>
        </w:tc>
      </w:tr>
      <w:tr w:rsidR="000C6CCE" w:rsidRPr="007300F9" w:rsidTr="00BE637B">
        <w:trPr>
          <w:trHeight w:val="244"/>
        </w:trPr>
        <w:tc>
          <w:tcPr>
            <w:tcW w:w="913" w:type="dxa"/>
            <w:vMerge/>
            <w:tcBorders>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bCs/>
                <w:sz w:val="22"/>
                <w:szCs w:val="22"/>
                <w:lang w:eastAsia="lt-LT"/>
              </w:rPr>
            </w:pPr>
          </w:p>
        </w:tc>
        <w:tc>
          <w:tcPr>
            <w:tcW w:w="2603" w:type="dxa"/>
            <w:vMerge/>
            <w:tcBorders>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rPr>
                <w:bCs/>
                <w:sz w:val="22"/>
                <w:szCs w:val="22"/>
                <w:lang w:eastAsia="lt-LT"/>
              </w:rPr>
            </w:pPr>
          </w:p>
        </w:tc>
        <w:tc>
          <w:tcPr>
            <w:tcW w:w="1417" w:type="dxa"/>
            <w:vMerge/>
            <w:tcBorders>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vAlign w:val="center"/>
          </w:tcPr>
          <w:p w:rsidR="000C6CCE" w:rsidRDefault="000C6CCE" w:rsidP="00BE637B">
            <w:pPr>
              <w:tabs>
                <w:tab w:val="left" w:pos="3555"/>
              </w:tabs>
              <w:jc w:val="center"/>
              <w:rPr>
                <w:rFonts w:eastAsia="Calibri"/>
                <w:b/>
                <w:sz w:val="22"/>
                <w:szCs w:val="22"/>
              </w:rPr>
            </w:pPr>
            <w:r>
              <w:rPr>
                <w:b/>
                <w:sz w:val="22"/>
                <w:szCs w:val="22"/>
                <w:lang w:eastAsia="lt-LT"/>
              </w:rPr>
              <w:t>I metai</w:t>
            </w:r>
          </w:p>
          <w:p w:rsidR="000C6CCE" w:rsidRDefault="000C6CCE" w:rsidP="00BE637B">
            <w:pPr>
              <w:tabs>
                <w:tab w:val="left" w:pos="3555"/>
              </w:tabs>
              <w:jc w:val="center"/>
              <w:rPr>
                <w:rFonts w:eastAsia="Calibri"/>
                <w:i/>
                <w:sz w:val="22"/>
                <w:szCs w:val="22"/>
              </w:rPr>
            </w:pPr>
            <w:r>
              <w:rPr>
                <w:b/>
                <w:sz w:val="22"/>
                <w:szCs w:val="22"/>
                <w:lang w:eastAsia="lt-LT"/>
              </w:rPr>
              <w:t>[20...&gt;</w:t>
            </w:r>
          </w:p>
        </w:tc>
        <w:tc>
          <w:tcPr>
            <w:tcW w:w="1102" w:type="dxa"/>
            <w:tcBorders>
              <w:top w:val="single" w:sz="4" w:space="0" w:color="auto"/>
              <w:left w:val="single" w:sz="4" w:space="0" w:color="auto"/>
              <w:bottom w:val="single" w:sz="4" w:space="0" w:color="auto"/>
              <w:right w:val="single" w:sz="4" w:space="0" w:color="auto"/>
            </w:tcBorders>
            <w:vAlign w:val="center"/>
          </w:tcPr>
          <w:p w:rsidR="000C6CCE" w:rsidRDefault="000C6CCE" w:rsidP="00BE637B">
            <w:pPr>
              <w:tabs>
                <w:tab w:val="left" w:pos="3555"/>
              </w:tabs>
              <w:jc w:val="center"/>
              <w:rPr>
                <w:rFonts w:eastAsia="Calibri"/>
                <w:b/>
                <w:sz w:val="22"/>
                <w:szCs w:val="22"/>
              </w:rPr>
            </w:pPr>
            <w:r>
              <w:rPr>
                <w:b/>
                <w:sz w:val="22"/>
                <w:szCs w:val="22"/>
                <w:lang w:eastAsia="lt-LT"/>
              </w:rPr>
              <w:t>II metai</w:t>
            </w:r>
          </w:p>
          <w:p w:rsidR="000C6CCE" w:rsidRDefault="000C6CCE" w:rsidP="00BE637B">
            <w:pPr>
              <w:tabs>
                <w:tab w:val="left" w:pos="3555"/>
              </w:tabs>
              <w:jc w:val="center"/>
              <w:rPr>
                <w:rFonts w:eastAsia="Calibri"/>
                <w:b/>
                <w:sz w:val="22"/>
                <w:szCs w:val="22"/>
              </w:rPr>
            </w:pPr>
            <w:r>
              <w:rPr>
                <w:b/>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0C6CCE" w:rsidRDefault="000C6CCE" w:rsidP="00BE637B">
            <w:pPr>
              <w:tabs>
                <w:tab w:val="left" w:pos="3555"/>
              </w:tabs>
              <w:jc w:val="center"/>
              <w:rPr>
                <w:rFonts w:eastAsia="Calibri"/>
                <w:b/>
                <w:sz w:val="22"/>
                <w:szCs w:val="22"/>
              </w:rPr>
            </w:pPr>
            <w:r>
              <w:rPr>
                <w:b/>
                <w:sz w:val="22"/>
                <w:szCs w:val="22"/>
                <w:lang w:eastAsia="lt-LT"/>
              </w:rPr>
              <w:t>I metai</w:t>
            </w:r>
          </w:p>
          <w:p w:rsidR="000C6CCE" w:rsidRDefault="000C6CCE" w:rsidP="00BE637B">
            <w:pPr>
              <w:tabs>
                <w:tab w:val="left" w:pos="3555"/>
              </w:tabs>
              <w:jc w:val="center"/>
              <w:rPr>
                <w:rFonts w:eastAsia="Calibri"/>
                <w:i/>
                <w:sz w:val="22"/>
                <w:szCs w:val="22"/>
              </w:rPr>
            </w:pPr>
            <w:r>
              <w:rPr>
                <w:b/>
                <w:sz w:val="22"/>
                <w:szCs w:val="22"/>
                <w:lang w:eastAsia="lt-LT"/>
              </w:rPr>
              <w:t>[20...&gt;</w:t>
            </w:r>
          </w:p>
        </w:tc>
        <w:tc>
          <w:tcPr>
            <w:tcW w:w="838" w:type="dxa"/>
            <w:tcBorders>
              <w:top w:val="single" w:sz="4" w:space="0" w:color="auto"/>
              <w:left w:val="single" w:sz="4" w:space="0" w:color="auto"/>
              <w:bottom w:val="single" w:sz="4" w:space="0" w:color="auto"/>
              <w:right w:val="single" w:sz="4" w:space="0" w:color="auto"/>
            </w:tcBorders>
            <w:vAlign w:val="center"/>
          </w:tcPr>
          <w:p w:rsidR="000C6CCE" w:rsidRDefault="000C6CCE" w:rsidP="00BE637B">
            <w:pPr>
              <w:tabs>
                <w:tab w:val="left" w:pos="3555"/>
              </w:tabs>
              <w:jc w:val="center"/>
              <w:rPr>
                <w:rFonts w:eastAsia="Calibri"/>
                <w:b/>
                <w:sz w:val="22"/>
                <w:szCs w:val="22"/>
              </w:rPr>
            </w:pPr>
            <w:r>
              <w:rPr>
                <w:b/>
                <w:sz w:val="22"/>
                <w:szCs w:val="22"/>
                <w:lang w:eastAsia="lt-LT"/>
              </w:rPr>
              <w:t>II metai</w:t>
            </w:r>
          </w:p>
          <w:p w:rsidR="000C6CCE" w:rsidRDefault="000C6CCE" w:rsidP="00BE637B">
            <w:pPr>
              <w:tabs>
                <w:tab w:val="left" w:pos="3555"/>
              </w:tabs>
              <w:jc w:val="center"/>
              <w:rPr>
                <w:rFonts w:eastAsia="Calibri"/>
                <w:b/>
                <w:sz w:val="22"/>
                <w:szCs w:val="22"/>
              </w:rPr>
            </w:pPr>
            <w:r>
              <w:rPr>
                <w:b/>
                <w:sz w:val="22"/>
                <w:szCs w:val="22"/>
                <w:lang w:eastAsia="lt-LT"/>
              </w:rPr>
              <w:t>[20...&gt;</w:t>
            </w:r>
          </w:p>
        </w:tc>
        <w:tc>
          <w:tcPr>
            <w:tcW w:w="838" w:type="dxa"/>
            <w:tcBorders>
              <w:top w:val="single" w:sz="4" w:space="0" w:color="auto"/>
              <w:left w:val="single" w:sz="4" w:space="0" w:color="auto"/>
              <w:bottom w:val="single" w:sz="4" w:space="0" w:color="auto"/>
              <w:right w:val="single" w:sz="4" w:space="0" w:color="auto"/>
            </w:tcBorders>
            <w:vAlign w:val="center"/>
          </w:tcPr>
          <w:p w:rsidR="000C6CCE" w:rsidRDefault="000C6CCE" w:rsidP="00BE637B">
            <w:pPr>
              <w:tabs>
                <w:tab w:val="left" w:pos="3555"/>
              </w:tabs>
              <w:jc w:val="center"/>
              <w:rPr>
                <w:rFonts w:eastAsia="Calibri"/>
                <w:b/>
                <w:sz w:val="22"/>
                <w:szCs w:val="22"/>
              </w:rPr>
            </w:pPr>
            <w:r>
              <w:rPr>
                <w:b/>
                <w:sz w:val="22"/>
                <w:szCs w:val="22"/>
                <w:lang w:eastAsia="lt-LT"/>
              </w:rPr>
              <w:t>III metai</w:t>
            </w:r>
          </w:p>
          <w:p w:rsidR="000C6CCE" w:rsidRDefault="000C6CCE" w:rsidP="00BE637B">
            <w:pPr>
              <w:tabs>
                <w:tab w:val="left" w:pos="3555"/>
              </w:tabs>
              <w:jc w:val="center"/>
              <w:rPr>
                <w:rFonts w:eastAsia="Calibri"/>
                <w:b/>
                <w:sz w:val="22"/>
                <w:szCs w:val="22"/>
              </w:rPr>
            </w:pPr>
            <w:r>
              <w:rPr>
                <w:b/>
                <w:sz w:val="22"/>
                <w:szCs w:val="22"/>
                <w:lang w:eastAsia="lt-LT"/>
              </w:rPr>
              <w:t>[20...&gt;</w:t>
            </w: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bCs/>
                <w:sz w:val="22"/>
                <w:szCs w:val="22"/>
                <w:lang w:eastAsia="lt-LT"/>
              </w:rPr>
            </w:pPr>
            <w:r w:rsidRPr="007300F9">
              <w:rPr>
                <w:bCs/>
                <w:sz w:val="22"/>
                <w:szCs w:val="22"/>
                <w:lang w:eastAsia="lt-LT"/>
              </w:rPr>
              <w:t> </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rPr>
                <w:bCs/>
                <w:sz w:val="22"/>
                <w:szCs w:val="22"/>
                <w:lang w:eastAsia="lt-LT"/>
              </w:rPr>
            </w:pPr>
            <w:r w:rsidRPr="007300F9">
              <w:rPr>
                <w:bCs/>
                <w:sz w:val="22"/>
                <w:szCs w:val="22"/>
                <w:lang w:eastAsia="lt-LT"/>
              </w:rPr>
              <w:t>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A.</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ILGALAIKIS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NEMATERIALUSIS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Plėtros darbai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Prestižas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Patentai, licencijos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1.4.</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Programinė įranga</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1.5.</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Kitas nematerialusis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1.6.</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Sumokėti avansai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MATERIALUSIS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Žemė</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Pastatai ir statiniai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Mašinos ir įranga</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2.4.</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Transporto priemonės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2.5.</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Kita įrenginiai, prietaisai ir įrankiai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2.6.</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Investicinis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2.6.1.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Žemė</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2.6.2.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Pastatai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2.7.</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Sumokėti avansai ir vykdomi materialiojo turto statybos (gamybos) darbai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FINANSINIS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Del="006550C1" w:rsidRDefault="000C6CCE" w:rsidP="00BE637B">
            <w:pPr>
              <w:widowControl w:val="0"/>
              <w:autoSpaceDE w:val="0"/>
              <w:autoSpaceDN w:val="0"/>
              <w:adjustRightInd w:val="0"/>
              <w:jc w:val="both"/>
              <w:rPr>
                <w:sz w:val="22"/>
                <w:szCs w:val="22"/>
                <w:lang w:eastAsia="lt-LT"/>
              </w:rPr>
            </w:pPr>
            <w:r w:rsidRPr="007300F9">
              <w:rPr>
                <w:sz w:val="22"/>
                <w:szCs w:val="22"/>
                <w:lang w:eastAsia="lt-LT"/>
              </w:rPr>
              <w:t>3.1.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Įmonių grupės įmonių akcijos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Del="006550C1" w:rsidRDefault="000C6CCE" w:rsidP="00BE637B">
            <w:pPr>
              <w:widowControl w:val="0"/>
              <w:autoSpaceDE w:val="0"/>
              <w:autoSpaceDN w:val="0"/>
              <w:adjustRightInd w:val="0"/>
              <w:jc w:val="both"/>
              <w:rPr>
                <w:sz w:val="22"/>
                <w:szCs w:val="22"/>
                <w:lang w:eastAsia="lt-LT"/>
              </w:rPr>
            </w:pPr>
            <w:r w:rsidRPr="007300F9">
              <w:rPr>
                <w:sz w:val="22"/>
                <w:szCs w:val="22"/>
                <w:lang w:eastAsia="lt-LT"/>
              </w:rPr>
              <w:t>3.2.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Paskolos įmonių grupės įmonėms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Del="006550C1" w:rsidRDefault="000C6CCE" w:rsidP="00BE637B">
            <w:pPr>
              <w:widowControl w:val="0"/>
              <w:autoSpaceDE w:val="0"/>
              <w:autoSpaceDN w:val="0"/>
              <w:adjustRightInd w:val="0"/>
              <w:jc w:val="both"/>
              <w:rPr>
                <w:sz w:val="22"/>
                <w:szCs w:val="22"/>
                <w:lang w:eastAsia="lt-LT"/>
              </w:rPr>
            </w:pPr>
            <w:r w:rsidRPr="007300F9">
              <w:rPr>
                <w:sz w:val="22"/>
                <w:szCs w:val="22"/>
                <w:lang w:eastAsia="lt-LT"/>
              </w:rPr>
              <w:t xml:space="preserve">3.3. </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Iš įmonių grupės įmonių gautinos sumos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Del="006550C1" w:rsidRDefault="000C6CCE" w:rsidP="00BE637B">
            <w:pPr>
              <w:widowControl w:val="0"/>
              <w:autoSpaceDE w:val="0"/>
              <w:autoSpaceDN w:val="0"/>
              <w:adjustRightInd w:val="0"/>
              <w:jc w:val="both"/>
              <w:rPr>
                <w:sz w:val="22"/>
                <w:szCs w:val="22"/>
                <w:lang w:eastAsia="lt-LT"/>
              </w:rPr>
            </w:pPr>
            <w:r w:rsidRPr="007300F9">
              <w:rPr>
                <w:sz w:val="22"/>
                <w:szCs w:val="22"/>
                <w:lang w:eastAsia="lt-LT"/>
              </w:rPr>
              <w:t>3.4.</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Asocijuotųjų įmonių akcijos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Del="006550C1" w:rsidRDefault="000C6CCE" w:rsidP="00BE637B">
            <w:pPr>
              <w:widowControl w:val="0"/>
              <w:autoSpaceDE w:val="0"/>
              <w:autoSpaceDN w:val="0"/>
              <w:adjustRightInd w:val="0"/>
              <w:jc w:val="both"/>
              <w:rPr>
                <w:sz w:val="22"/>
                <w:szCs w:val="22"/>
                <w:lang w:eastAsia="lt-LT"/>
              </w:rPr>
            </w:pPr>
            <w:r w:rsidRPr="007300F9">
              <w:rPr>
                <w:sz w:val="22"/>
                <w:szCs w:val="22"/>
                <w:lang w:eastAsia="lt-LT"/>
              </w:rPr>
              <w:t>3.5.</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Paskolos asocijuotosioms įmonėms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Del="006550C1" w:rsidRDefault="000C6CCE" w:rsidP="00BE637B">
            <w:pPr>
              <w:widowControl w:val="0"/>
              <w:autoSpaceDE w:val="0"/>
              <w:autoSpaceDN w:val="0"/>
              <w:adjustRightInd w:val="0"/>
              <w:jc w:val="both"/>
              <w:rPr>
                <w:sz w:val="22"/>
                <w:szCs w:val="22"/>
                <w:lang w:eastAsia="lt-LT"/>
              </w:rPr>
            </w:pPr>
            <w:r w:rsidRPr="007300F9">
              <w:rPr>
                <w:sz w:val="22"/>
                <w:szCs w:val="22"/>
                <w:lang w:eastAsia="lt-LT"/>
              </w:rPr>
              <w:t xml:space="preserve">3.6. </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Iš asocijuotųjų įmonių gautinos sumos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Del="006550C1" w:rsidRDefault="000C6CCE" w:rsidP="00BE637B">
            <w:pPr>
              <w:widowControl w:val="0"/>
              <w:autoSpaceDE w:val="0"/>
              <w:autoSpaceDN w:val="0"/>
              <w:adjustRightInd w:val="0"/>
              <w:jc w:val="both"/>
              <w:rPr>
                <w:sz w:val="22"/>
                <w:szCs w:val="22"/>
                <w:lang w:eastAsia="lt-LT"/>
              </w:rPr>
            </w:pPr>
            <w:r w:rsidRPr="007300F9">
              <w:rPr>
                <w:sz w:val="22"/>
                <w:szCs w:val="22"/>
                <w:lang w:eastAsia="lt-LT"/>
              </w:rPr>
              <w:lastRenderedPageBreak/>
              <w:t>3.7.</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Ilgalaikės investicijos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3.8.</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Po vienų metų gautinos sumos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3.9.</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Kitas finansinis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 xml:space="preserve">4. </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KITAS ILGALAIKIS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4.1.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Atidėtojo pelno mokesčio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4.2.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Biologinis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4.3.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Kitas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B.</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TRUMPALAIKIS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ATSARGOS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Žaliavos, medžiagos ir komplektavimo detalės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Nebaigta produkcija ir vykdomi darbai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Produkcija</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1.4.</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Pirktos prekės, skirtos perparduoti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Del="00A47B11" w:rsidRDefault="000C6CCE" w:rsidP="00BE637B">
            <w:pPr>
              <w:widowControl w:val="0"/>
              <w:autoSpaceDE w:val="0"/>
              <w:autoSpaceDN w:val="0"/>
              <w:adjustRightInd w:val="0"/>
              <w:jc w:val="both"/>
              <w:rPr>
                <w:sz w:val="22"/>
                <w:szCs w:val="22"/>
                <w:lang w:eastAsia="lt-LT"/>
              </w:rPr>
            </w:pPr>
            <w:r w:rsidRPr="007300F9">
              <w:rPr>
                <w:sz w:val="22"/>
                <w:szCs w:val="22"/>
                <w:lang w:eastAsia="lt-LT"/>
              </w:rPr>
              <w:t>1.5.</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Biologinis turtas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1.6.</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Ilgalaikis materialusis turtas, skirtas parduoti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1.7.</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Sumokėti avansai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PER VIENUS METUS GAUTINOS SUMOS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Pirkėjų skolos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Del="00A47B11" w:rsidRDefault="000C6CCE" w:rsidP="00BE637B">
            <w:pPr>
              <w:widowControl w:val="0"/>
              <w:autoSpaceDE w:val="0"/>
              <w:autoSpaceDN w:val="0"/>
              <w:adjustRightInd w:val="0"/>
              <w:jc w:val="both"/>
              <w:rPr>
                <w:sz w:val="22"/>
                <w:szCs w:val="22"/>
                <w:lang w:eastAsia="lt-LT"/>
              </w:rPr>
            </w:pPr>
            <w:r w:rsidRPr="007300F9">
              <w:rPr>
                <w:sz w:val="22"/>
                <w:szCs w:val="22"/>
                <w:lang w:eastAsia="lt-LT"/>
              </w:rPr>
              <w:t>2.2.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Įmonių grupės įmonių skolos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Del="00A47B11" w:rsidRDefault="000C6CCE" w:rsidP="00BE637B">
            <w:pPr>
              <w:widowControl w:val="0"/>
              <w:autoSpaceDE w:val="0"/>
              <w:autoSpaceDN w:val="0"/>
              <w:adjustRightInd w:val="0"/>
              <w:jc w:val="both"/>
              <w:rPr>
                <w:sz w:val="22"/>
                <w:szCs w:val="22"/>
                <w:lang w:eastAsia="lt-LT"/>
              </w:rPr>
            </w:pPr>
            <w:r w:rsidRPr="007300F9">
              <w:rPr>
                <w:sz w:val="22"/>
                <w:szCs w:val="22"/>
                <w:lang w:eastAsia="lt-LT"/>
              </w:rPr>
              <w:t>2.3.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Asocijuotųjų įmonių skolos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2.4.</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Kitos gautinos sumos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caps/>
                <w:sz w:val="22"/>
                <w:szCs w:val="22"/>
                <w:lang w:eastAsia="lt-LT"/>
              </w:rPr>
            </w:pPr>
            <w:r w:rsidRPr="007300F9">
              <w:rPr>
                <w:caps/>
                <w:sz w:val="22"/>
                <w:szCs w:val="22"/>
                <w:lang w:eastAsia="lt-LT"/>
              </w:rPr>
              <w:t xml:space="preserve">Trumpalaikės investicijos </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3.1.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Įmonių grupės įmonių akcijos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3.2.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Kitos investicijos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4.</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PINIGAI IR PINIGŲ EKVIVALENTAI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Del="00A47B11" w:rsidRDefault="000C6CCE" w:rsidP="00BE637B">
            <w:pPr>
              <w:widowControl w:val="0"/>
              <w:autoSpaceDE w:val="0"/>
              <w:autoSpaceDN w:val="0"/>
              <w:adjustRightInd w:val="0"/>
              <w:jc w:val="both"/>
              <w:rPr>
                <w:sz w:val="22"/>
                <w:szCs w:val="22"/>
                <w:lang w:eastAsia="lt-LT"/>
              </w:rPr>
            </w:pPr>
            <w:r w:rsidRPr="007300F9">
              <w:rPr>
                <w:sz w:val="22"/>
                <w:szCs w:val="22"/>
                <w:lang w:eastAsia="lt-LT"/>
              </w:rPr>
              <w:t>C.</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ATEINANČIŲ LAIKOTARPIŲ SĄNAUDOS IR SUKAUPTOS PAJAMOS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44"/>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TURTO IŠ VISO</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 </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rPr>
                <w:bCs/>
                <w:sz w:val="22"/>
                <w:szCs w:val="22"/>
                <w:lang w:eastAsia="lt-LT"/>
              </w:rPr>
            </w:pPr>
            <w:r w:rsidRPr="007300F9">
              <w:rPr>
                <w:bCs/>
                <w:sz w:val="22"/>
                <w:szCs w:val="22"/>
                <w:lang w:eastAsia="lt-LT"/>
              </w:rPr>
              <w:t>NUOSAVAS KAPITALAS IR ĮSIPAREIGOJIMAI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 xml:space="preserve">D. </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NUOSAVAS KAPITALAS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 xml:space="preserve">1. </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KAPITALAS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Įstatinis (pasirašytasis) arba pagrindinis kapitalas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Pasirašytasis neapmokėtas kapitalas (-)</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Savos akcijos, pajai (-)</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caps/>
                <w:sz w:val="22"/>
                <w:szCs w:val="22"/>
                <w:lang w:eastAsia="lt-LT"/>
              </w:rPr>
            </w:pPr>
            <w:r w:rsidRPr="007300F9">
              <w:rPr>
                <w:caps/>
                <w:sz w:val="22"/>
                <w:szCs w:val="22"/>
                <w:lang w:eastAsia="lt-LT"/>
              </w:rPr>
              <w:t>Akcijų priedai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lastRenderedPageBreak/>
              <w:t>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PERKAINOJIMO REZERVAS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4.</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REZERVAI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4.1.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Privalomasis rezervas arba atsargos (rezervinis) kapitalas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4.2.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Savoms akcijoms įsigyti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4.3.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Kiti rezervai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5.</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NEPASKIRSTYTASIS PELNAS (NUOSTOLIAI)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Del="00660A71" w:rsidRDefault="000C6CCE" w:rsidP="00BE637B">
            <w:pPr>
              <w:widowControl w:val="0"/>
              <w:autoSpaceDE w:val="0"/>
              <w:autoSpaceDN w:val="0"/>
              <w:adjustRightInd w:val="0"/>
              <w:jc w:val="both"/>
              <w:rPr>
                <w:sz w:val="22"/>
                <w:szCs w:val="22"/>
                <w:lang w:eastAsia="lt-LT"/>
              </w:rPr>
            </w:pPr>
            <w:r w:rsidRPr="007300F9">
              <w:rPr>
                <w:sz w:val="22"/>
                <w:szCs w:val="22"/>
                <w:lang w:eastAsia="lt-LT"/>
              </w:rPr>
              <w:t>5.1.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Ataskaitinių metų pelnas (nuostoliai)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Del="00660A71" w:rsidRDefault="000C6CCE" w:rsidP="00BE637B">
            <w:pPr>
              <w:widowControl w:val="0"/>
              <w:autoSpaceDE w:val="0"/>
              <w:autoSpaceDN w:val="0"/>
              <w:adjustRightInd w:val="0"/>
              <w:jc w:val="both"/>
              <w:rPr>
                <w:sz w:val="22"/>
                <w:szCs w:val="22"/>
                <w:lang w:eastAsia="lt-LT"/>
              </w:rPr>
            </w:pPr>
            <w:r w:rsidRPr="007300F9">
              <w:rPr>
                <w:sz w:val="22"/>
                <w:szCs w:val="22"/>
                <w:lang w:eastAsia="lt-LT"/>
              </w:rPr>
              <w:t>5.2.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Ankstesnių metų pelnas (nuostoliai)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E.</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DOTACIJOS, SUBSIDIJOS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Del="00660A71"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F.</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ATIDĖJINIAI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Del="00660A71"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Pensijų ir panašių įsipareigojimų atidėjiniai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Del="00660A71"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Mokesčių atidėjiniai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Del="00660A71"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Kiti atidėjiniai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G.</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MOKĖTINOS SUMOS IR KITI ĮSIPAREIGOJIMAI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PO VIENŲ METŲ MOKĖTINOS SUMOS IR KITI ILGALAIKIAI ĮSIPAREIGOJIMAI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Skoliniai įsipareigojimai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Skolos kredito įstaigoms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Gauti avansai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326"/>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1.4.</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Skolos tiekėjams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827259" w:rsidP="00BE637B">
            <w:pPr>
              <w:widowControl w:val="0"/>
              <w:autoSpaceDE w:val="0"/>
              <w:autoSpaceDN w:val="0"/>
              <w:adjustRightInd w:val="0"/>
              <w:jc w:val="both"/>
              <w:rPr>
                <w:sz w:val="22"/>
                <w:szCs w:val="22"/>
                <w:lang w:eastAsia="lt-LT"/>
              </w:rPr>
            </w:pPr>
            <w:r>
              <w:rPr>
                <w:sz w:val="22"/>
                <w:szCs w:val="22"/>
                <w:lang w:eastAsia="lt-LT"/>
              </w:rPr>
              <w:t>1</w:t>
            </w:r>
            <w:r w:rsidR="000C6CCE" w:rsidRPr="007300F9">
              <w:rPr>
                <w:sz w:val="22"/>
                <w:szCs w:val="22"/>
                <w:lang w:eastAsia="lt-LT"/>
              </w:rPr>
              <w:t>.5.</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Pagal vekselius ir čekius mokėtinos sumos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827259" w:rsidP="00BE637B">
            <w:pPr>
              <w:widowControl w:val="0"/>
              <w:autoSpaceDE w:val="0"/>
              <w:autoSpaceDN w:val="0"/>
              <w:adjustRightInd w:val="0"/>
              <w:jc w:val="both"/>
              <w:rPr>
                <w:sz w:val="22"/>
                <w:szCs w:val="22"/>
                <w:lang w:eastAsia="lt-LT"/>
              </w:rPr>
            </w:pPr>
            <w:r>
              <w:rPr>
                <w:sz w:val="22"/>
                <w:szCs w:val="22"/>
                <w:lang w:eastAsia="lt-LT"/>
              </w:rPr>
              <w:t>1</w:t>
            </w:r>
            <w:r w:rsidR="000C6CCE" w:rsidRPr="007300F9">
              <w:rPr>
                <w:sz w:val="22"/>
                <w:szCs w:val="22"/>
                <w:lang w:eastAsia="lt-LT"/>
              </w:rPr>
              <w:t>.6.</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Įmonių grupės įmonėms mokėtinos sumos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827259" w:rsidP="00BE637B">
            <w:pPr>
              <w:widowControl w:val="0"/>
              <w:autoSpaceDE w:val="0"/>
              <w:autoSpaceDN w:val="0"/>
              <w:adjustRightInd w:val="0"/>
              <w:jc w:val="both"/>
              <w:rPr>
                <w:sz w:val="22"/>
                <w:szCs w:val="22"/>
                <w:lang w:eastAsia="lt-LT"/>
              </w:rPr>
            </w:pPr>
            <w:r>
              <w:rPr>
                <w:sz w:val="22"/>
                <w:szCs w:val="22"/>
                <w:lang w:eastAsia="lt-LT"/>
              </w:rPr>
              <w:t>1</w:t>
            </w:r>
            <w:r w:rsidR="000C6CCE" w:rsidRPr="007300F9">
              <w:rPr>
                <w:sz w:val="22"/>
                <w:szCs w:val="22"/>
                <w:lang w:eastAsia="lt-LT"/>
              </w:rPr>
              <w:t>.7.</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Asocijuotosioms įmonėms mokėtinos sumos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827259" w:rsidP="00BE637B">
            <w:pPr>
              <w:widowControl w:val="0"/>
              <w:autoSpaceDE w:val="0"/>
              <w:autoSpaceDN w:val="0"/>
              <w:adjustRightInd w:val="0"/>
              <w:jc w:val="both"/>
              <w:rPr>
                <w:sz w:val="22"/>
                <w:szCs w:val="22"/>
                <w:lang w:eastAsia="lt-LT"/>
              </w:rPr>
            </w:pPr>
            <w:r>
              <w:rPr>
                <w:sz w:val="22"/>
                <w:szCs w:val="22"/>
                <w:lang w:eastAsia="lt-LT"/>
              </w:rPr>
              <w:t>1</w:t>
            </w:r>
            <w:r w:rsidR="000C6CCE" w:rsidRPr="007300F9">
              <w:rPr>
                <w:sz w:val="22"/>
                <w:szCs w:val="22"/>
                <w:lang w:eastAsia="lt-LT"/>
              </w:rPr>
              <w:t>.8.</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Kitos mokėtinos sumos ir ilgalaikiai įsipareigojimai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332"/>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PER VIENUS METUS MOKĖTINOS SUMOS IR KITI TRUMPALAIKIAI ĮSIPAREIGOJIMAI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 xml:space="preserve">2.1. </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Skoliniai įsipareigojimai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2.2.</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Skolos kredito įstaigoms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2.3.</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Gauti avansai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2.4.</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Skolos tiekėjams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2.5.</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Pagal vekselius ir čekius mokėtinos sumos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Del="00D62ED2" w:rsidRDefault="000C6CCE" w:rsidP="00BE637B">
            <w:pPr>
              <w:widowControl w:val="0"/>
              <w:autoSpaceDE w:val="0"/>
              <w:autoSpaceDN w:val="0"/>
              <w:adjustRightInd w:val="0"/>
              <w:jc w:val="both"/>
              <w:rPr>
                <w:sz w:val="22"/>
                <w:szCs w:val="22"/>
                <w:lang w:eastAsia="lt-LT"/>
              </w:rPr>
            </w:pPr>
            <w:r w:rsidRPr="007300F9">
              <w:rPr>
                <w:sz w:val="22"/>
                <w:szCs w:val="22"/>
                <w:lang w:eastAsia="lt-LT"/>
              </w:rPr>
              <w:t>2.6.</w:t>
            </w:r>
          </w:p>
        </w:tc>
        <w:tc>
          <w:tcPr>
            <w:tcW w:w="2603" w:type="dxa"/>
            <w:tcBorders>
              <w:top w:val="single" w:sz="4" w:space="0" w:color="auto"/>
              <w:left w:val="single" w:sz="4" w:space="0" w:color="auto"/>
              <w:bottom w:val="single" w:sz="4" w:space="0" w:color="auto"/>
              <w:right w:val="single" w:sz="4" w:space="0" w:color="auto"/>
            </w:tcBorders>
          </w:tcPr>
          <w:p w:rsidR="000C6CCE" w:rsidRPr="007300F9" w:rsidDel="00D62ED2" w:rsidRDefault="000C6CCE" w:rsidP="00BE637B">
            <w:pPr>
              <w:widowControl w:val="0"/>
              <w:autoSpaceDE w:val="0"/>
              <w:autoSpaceDN w:val="0"/>
              <w:adjustRightInd w:val="0"/>
              <w:jc w:val="both"/>
              <w:rPr>
                <w:sz w:val="22"/>
                <w:szCs w:val="22"/>
                <w:lang w:eastAsia="lt-LT"/>
              </w:rPr>
            </w:pPr>
            <w:r w:rsidRPr="007300F9">
              <w:rPr>
                <w:sz w:val="22"/>
                <w:szCs w:val="22"/>
                <w:lang w:eastAsia="lt-LT"/>
              </w:rPr>
              <w:t>Įmonių grupės įmonėms mokėtinos sumos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Del="00D62ED2" w:rsidRDefault="000C6CCE" w:rsidP="00BE637B">
            <w:pPr>
              <w:widowControl w:val="0"/>
              <w:autoSpaceDE w:val="0"/>
              <w:autoSpaceDN w:val="0"/>
              <w:adjustRightInd w:val="0"/>
              <w:jc w:val="both"/>
              <w:rPr>
                <w:sz w:val="22"/>
                <w:szCs w:val="22"/>
                <w:lang w:eastAsia="lt-LT"/>
              </w:rPr>
            </w:pPr>
            <w:r w:rsidRPr="007300F9">
              <w:rPr>
                <w:sz w:val="22"/>
                <w:szCs w:val="22"/>
                <w:lang w:eastAsia="lt-LT"/>
              </w:rPr>
              <w:t>2.7.</w:t>
            </w:r>
          </w:p>
        </w:tc>
        <w:tc>
          <w:tcPr>
            <w:tcW w:w="2603" w:type="dxa"/>
            <w:tcBorders>
              <w:top w:val="single" w:sz="4" w:space="0" w:color="auto"/>
              <w:left w:val="single" w:sz="4" w:space="0" w:color="auto"/>
              <w:bottom w:val="single" w:sz="4" w:space="0" w:color="auto"/>
              <w:right w:val="single" w:sz="4" w:space="0" w:color="auto"/>
            </w:tcBorders>
          </w:tcPr>
          <w:p w:rsidR="000C6CCE" w:rsidRPr="007300F9" w:rsidDel="00D62ED2" w:rsidRDefault="000C6CCE" w:rsidP="00BE637B">
            <w:pPr>
              <w:widowControl w:val="0"/>
              <w:autoSpaceDE w:val="0"/>
              <w:autoSpaceDN w:val="0"/>
              <w:adjustRightInd w:val="0"/>
              <w:jc w:val="both"/>
              <w:rPr>
                <w:sz w:val="22"/>
                <w:szCs w:val="22"/>
                <w:lang w:eastAsia="lt-LT"/>
              </w:rPr>
            </w:pPr>
            <w:r w:rsidRPr="007300F9">
              <w:rPr>
                <w:sz w:val="22"/>
                <w:szCs w:val="22"/>
                <w:lang w:eastAsia="lt-LT"/>
              </w:rPr>
              <w:t>Asocijuotosioms įmonėms mokėtinos sumos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2.8.</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Pelno mokesčio įsipareigojimai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2.9.</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 xml:space="preserve">Su darbo santykiais susiję </w:t>
            </w:r>
            <w:r w:rsidRPr="007300F9">
              <w:rPr>
                <w:sz w:val="22"/>
                <w:szCs w:val="22"/>
                <w:lang w:eastAsia="lt-LT"/>
              </w:rPr>
              <w:lastRenderedPageBreak/>
              <w:t>įsipareigojimai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2.10.</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Kitos mokėtinos sumos ir trumpalaikiai įsipareigojimai</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255"/>
        </w:trPr>
        <w:tc>
          <w:tcPr>
            <w:tcW w:w="913" w:type="dxa"/>
            <w:tcBorders>
              <w:top w:val="single" w:sz="4" w:space="0" w:color="auto"/>
              <w:left w:val="single" w:sz="4" w:space="0" w:color="auto"/>
              <w:bottom w:val="single" w:sz="4" w:space="0" w:color="auto"/>
              <w:right w:val="single" w:sz="4" w:space="0" w:color="auto"/>
            </w:tcBorders>
          </w:tcPr>
          <w:p w:rsidR="000C6CCE" w:rsidRPr="007300F9" w:rsidDel="00D62ED2" w:rsidRDefault="000C6CCE" w:rsidP="00BE637B">
            <w:pPr>
              <w:widowControl w:val="0"/>
              <w:autoSpaceDE w:val="0"/>
              <w:autoSpaceDN w:val="0"/>
              <w:adjustRightInd w:val="0"/>
              <w:jc w:val="both"/>
              <w:rPr>
                <w:sz w:val="22"/>
                <w:szCs w:val="22"/>
                <w:lang w:eastAsia="lt-LT"/>
              </w:rPr>
            </w:pPr>
            <w:r w:rsidRPr="007300F9">
              <w:rPr>
                <w:sz w:val="22"/>
                <w:szCs w:val="22"/>
                <w:lang w:eastAsia="lt-LT"/>
              </w:rPr>
              <w:t>H.</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sz w:val="22"/>
                <w:szCs w:val="22"/>
                <w:lang w:eastAsia="lt-LT"/>
              </w:rPr>
            </w:pPr>
            <w:r w:rsidRPr="007300F9">
              <w:rPr>
                <w:sz w:val="22"/>
                <w:szCs w:val="22"/>
                <w:lang w:eastAsia="lt-LT"/>
              </w:rPr>
              <w:t>SUKAUPTOS SĄNAUDOS IR ATEINANČIŲ LAIKOTARPIŲ PAJAMOS</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r w:rsidR="000C6CCE" w:rsidRPr="007300F9" w:rsidTr="00BE637B">
        <w:trPr>
          <w:trHeight w:val="555"/>
        </w:trPr>
        <w:tc>
          <w:tcPr>
            <w:tcW w:w="91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bCs/>
                <w:sz w:val="22"/>
                <w:szCs w:val="22"/>
                <w:lang w:eastAsia="lt-LT"/>
              </w:rPr>
            </w:pPr>
            <w:r w:rsidRPr="007300F9">
              <w:rPr>
                <w:bCs/>
                <w:sz w:val="22"/>
                <w:szCs w:val="22"/>
                <w:lang w:eastAsia="lt-LT"/>
              </w:rPr>
              <w:t> </w:t>
            </w:r>
          </w:p>
        </w:tc>
        <w:tc>
          <w:tcPr>
            <w:tcW w:w="2603"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both"/>
              <w:rPr>
                <w:bCs/>
                <w:sz w:val="22"/>
                <w:szCs w:val="22"/>
                <w:lang w:eastAsia="lt-LT"/>
              </w:rPr>
            </w:pPr>
            <w:r w:rsidRPr="007300F9">
              <w:rPr>
                <w:bCs/>
                <w:sz w:val="22"/>
                <w:szCs w:val="22"/>
                <w:lang w:eastAsia="lt-LT"/>
              </w:rPr>
              <w:t>NUOSAVO KAPITALO IR ĮSIPAREIGOJIMŲ IŠ VISO</w:t>
            </w:r>
          </w:p>
        </w:tc>
        <w:tc>
          <w:tcPr>
            <w:tcW w:w="1417"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0C6CCE" w:rsidRPr="007300F9" w:rsidRDefault="000C6CCE" w:rsidP="00BE637B">
            <w:pPr>
              <w:widowControl w:val="0"/>
              <w:autoSpaceDE w:val="0"/>
              <w:autoSpaceDN w:val="0"/>
              <w:adjustRightInd w:val="0"/>
              <w:jc w:val="right"/>
              <w:rPr>
                <w:sz w:val="22"/>
                <w:szCs w:val="22"/>
                <w:lang w:eastAsia="lt-LT"/>
              </w:rPr>
            </w:pPr>
          </w:p>
        </w:tc>
      </w:tr>
    </w:tbl>
    <w:p w:rsidR="007503CC" w:rsidRDefault="007503CC">
      <w:pPr>
        <w:widowControl w:val="0"/>
        <w:rPr>
          <w:snapToGrid w:val="0"/>
        </w:rPr>
      </w:pPr>
    </w:p>
    <w:tbl>
      <w:tblPr>
        <w:tblW w:w="9752" w:type="dxa"/>
        <w:tblInd w:w="-5" w:type="dxa"/>
        <w:tblLayout w:type="fixed"/>
        <w:tblLook w:val="04A0" w:firstRow="1" w:lastRow="0" w:firstColumn="1" w:lastColumn="0" w:noHBand="0" w:noVBand="1"/>
      </w:tblPr>
      <w:tblGrid>
        <w:gridCol w:w="821"/>
        <w:gridCol w:w="2723"/>
        <w:gridCol w:w="1388"/>
        <w:gridCol w:w="1134"/>
        <w:gridCol w:w="1134"/>
        <w:gridCol w:w="850"/>
        <w:gridCol w:w="851"/>
        <w:gridCol w:w="851"/>
      </w:tblGrid>
      <w:tr w:rsidR="00385D26"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tcPr>
          <w:p w:rsidR="00385D26" w:rsidRPr="00DE36F1" w:rsidRDefault="00385D26" w:rsidP="00F9257A">
            <w:pPr>
              <w:widowControl w:val="0"/>
              <w:rPr>
                <w:bCs/>
                <w:snapToGrid w:val="0"/>
              </w:rPr>
            </w:pPr>
            <w:r w:rsidRPr="007300F9">
              <w:rPr>
                <w:b/>
                <w:szCs w:val="24"/>
              </w:rPr>
              <w:t>6.</w:t>
            </w:r>
            <w:r>
              <w:rPr>
                <w:b/>
                <w:szCs w:val="24"/>
              </w:rPr>
              <w:t>2</w:t>
            </w:r>
            <w:r w:rsidRPr="007300F9">
              <w:rPr>
                <w:b/>
                <w:szCs w:val="24"/>
              </w:rPr>
              <w:t>.</w:t>
            </w:r>
          </w:p>
        </w:tc>
        <w:tc>
          <w:tcPr>
            <w:tcW w:w="8931" w:type="dxa"/>
            <w:gridSpan w:val="7"/>
            <w:tcBorders>
              <w:top w:val="single" w:sz="4" w:space="0" w:color="auto"/>
              <w:left w:val="single" w:sz="4" w:space="0" w:color="auto"/>
              <w:bottom w:val="single" w:sz="4" w:space="0" w:color="auto"/>
              <w:right w:val="single" w:sz="4" w:space="0" w:color="auto"/>
            </w:tcBorders>
          </w:tcPr>
          <w:p w:rsidR="00385D26" w:rsidRPr="00DE36F1" w:rsidRDefault="00385D26" w:rsidP="00F9257A">
            <w:pPr>
              <w:widowControl w:val="0"/>
              <w:rPr>
                <w:snapToGrid w:val="0"/>
              </w:rPr>
            </w:pPr>
            <w:r w:rsidRPr="00DE36F1">
              <w:rPr>
                <w:snapToGrid w:val="0"/>
              </w:rPr>
              <w:t> </w:t>
            </w:r>
            <w:r w:rsidRPr="00385D26">
              <w:rPr>
                <w:b/>
                <w:szCs w:val="24"/>
              </w:rPr>
              <w:t>PELNO (NUOSTOLIO) PROGNOZĖS</w:t>
            </w:r>
          </w:p>
        </w:tc>
      </w:tr>
      <w:tr w:rsidR="00385D26"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385D26" w:rsidRDefault="00385D26" w:rsidP="00F9257A">
            <w:pPr>
              <w:tabs>
                <w:tab w:val="left" w:pos="3555"/>
              </w:tabs>
              <w:jc w:val="center"/>
              <w:rPr>
                <w:rFonts w:eastAsia="Calibri"/>
                <w:b/>
                <w:sz w:val="22"/>
                <w:szCs w:val="22"/>
              </w:rPr>
            </w:pPr>
            <w:r>
              <w:rPr>
                <w:b/>
                <w:sz w:val="22"/>
                <w:szCs w:val="22"/>
                <w:lang w:eastAsia="lt-LT"/>
              </w:rPr>
              <w:t>I</w:t>
            </w:r>
          </w:p>
        </w:tc>
        <w:tc>
          <w:tcPr>
            <w:tcW w:w="2723" w:type="dxa"/>
            <w:tcBorders>
              <w:top w:val="single" w:sz="4" w:space="0" w:color="auto"/>
              <w:left w:val="single" w:sz="4" w:space="0" w:color="auto"/>
              <w:bottom w:val="single" w:sz="4" w:space="0" w:color="auto"/>
              <w:right w:val="single" w:sz="4" w:space="0" w:color="auto"/>
            </w:tcBorders>
          </w:tcPr>
          <w:p w:rsidR="00385D26" w:rsidRDefault="00385D26" w:rsidP="00F9257A">
            <w:pPr>
              <w:tabs>
                <w:tab w:val="left" w:pos="3555"/>
              </w:tabs>
              <w:jc w:val="center"/>
              <w:rPr>
                <w:rFonts w:eastAsia="Calibri"/>
                <w:b/>
                <w:sz w:val="22"/>
                <w:szCs w:val="22"/>
              </w:rPr>
            </w:pPr>
            <w:r>
              <w:rPr>
                <w:b/>
                <w:sz w:val="22"/>
                <w:szCs w:val="22"/>
                <w:lang w:eastAsia="lt-LT"/>
              </w:rPr>
              <w:t>II</w:t>
            </w:r>
          </w:p>
        </w:tc>
        <w:tc>
          <w:tcPr>
            <w:tcW w:w="1388" w:type="dxa"/>
            <w:tcBorders>
              <w:top w:val="single" w:sz="4" w:space="0" w:color="auto"/>
              <w:left w:val="single" w:sz="4" w:space="0" w:color="auto"/>
              <w:bottom w:val="single" w:sz="4" w:space="0" w:color="auto"/>
              <w:right w:val="single" w:sz="4" w:space="0" w:color="auto"/>
            </w:tcBorders>
          </w:tcPr>
          <w:p w:rsidR="00385D26" w:rsidRDefault="00385D26" w:rsidP="00F9257A">
            <w:pPr>
              <w:tabs>
                <w:tab w:val="left" w:pos="3555"/>
              </w:tabs>
              <w:jc w:val="center"/>
              <w:rPr>
                <w:rFonts w:eastAsia="Calibri"/>
                <w:b/>
                <w:sz w:val="22"/>
                <w:szCs w:val="22"/>
                <w:lang w:eastAsia="lt-LT"/>
              </w:rPr>
            </w:pPr>
            <w:r>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tcPr>
          <w:p w:rsidR="00385D26" w:rsidRDefault="00385D26" w:rsidP="00F9257A">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tcPr>
          <w:p w:rsidR="00385D26" w:rsidRDefault="00385D26" w:rsidP="00F9257A">
            <w:pPr>
              <w:tabs>
                <w:tab w:val="left" w:pos="3555"/>
              </w:tabs>
              <w:jc w:val="center"/>
              <w:rPr>
                <w:rFonts w:eastAsia="Calibri"/>
                <w:b/>
                <w:sz w:val="22"/>
                <w:szCs w:val="22"/>
              </w:rPr>
            </w:pPr>
            <w:r>
              <w:rPr>
                <w:b/>
                <w:sz w:val="22"/>
                <w:szCs w:val="22"/>
                <w:lang w:eastAsia="lt-LT"/>
              </w:rPr>
              <w:t>V</w:t>
            </w:r>
          </w:p>
        </w:tc>
        <w:tc>
          <w:tcPr>
            <w:tcW w:w="850" w:type="dxa"/>
            <w:tcBorders>
              <w:top w:val="single" w:sz="4" w:space="0" w:color="auto"/>
              <w:left w:val="single" w:sz="4" w:space="0" w:color="auto"/>
              <w:bottom w:val="single" w:sz="4" w:space="0" w:color="auto"/>
              <w:right w:val="single" w:sz="4" w:space="0" w:color="auto"/>
            </w:tcBorders>
          </w:tcPr>
          <w:p w:rsidR="00385D26" w:rsidRDefault="00385D26" w:rsidP="00F9257A">
            <w:pPr>
              <w:tabs>
                <w:tab w:val="left" w:pos="3555"/>
              </w:tabs>
              <w:jc w:val="center"/>
              <w:rPr>
                <w:rFonts w:eastAsia="Calibri"/>
                <w:b/>
                <w:sz w:val="22"/>
                <w:szCs w:val="22"/>
              </w:rPr>
            </w:pPr>
            <w:r>
              <w:rPr>
                <w:b/>
                <w:sz w:val="22"/>
                <w:szCs w:val="22"/>
                <w:lang w:eastAsia="lt-LT"/>
              </w:rPr>
              <w:t>VI</w:t>
            </w:r>
          </w:p>
        </w:tc>
        <w:tc>
          <w:tcPr>
            <w:tcW w:w="851" w:type="dxa"/>
            <w:tcBorders>
              <w:top w:val="single" w:sz="4" w:space="0" w:color="auto"/>
              <w:left w:val="single" w:sz="4" w:space="0" w:color="auto"/>
              <w:bottom w:val="single" w:sz="4" w:space="0" w:color="auto"/>
              <w:right w:val="single" w:sz="4" w:space="0" w:color="auto"/>
            </w:tcBorders>
          </w:tcPr>
          <w:p w:rsidR="00385D26" w:rsidRDefault="00385D26" w:rsidP="00F9257A">
            <w:pPr>
              <w:tabs>
                <w:tab w:val="left" w:pos="3555"/>
              </w:tabs>
              <w:jc w:val="center"/>
              <w:rPr>
                <w:rFonts w:eastAsia="Calibri"/>
                <w:b/>
                <w:sz w:val="22"/>
                <w:szCs w:val="22"/>
              </w:rPr>
            </w:pPr>
            <w:r>
              <w:rPr>
                <w:b/>
                <w:sz w:val="22"/>
                <w:szCs w:val="22"/>
                <w:lang w:eastAsia="lt-LT"/>
              </w:rPr>
              <w:t>VII</w:t>
            </w:r>
          </w:p>
        </w:tc>
        <w:tc>
          <w:tcPr>
            <w:tcW w:w="851" w:type="dxa"/>
            <w:tcBorders>
              <w:top w:val="single" w:sz="4" w:space="0" w:color="auto"/>
              <w:left w:val="single" w:sz="4" w:space="0" w:color="auto"/>
              <w:bottom w:val="single" w:sz="4" w:space="0" w:color="auto"/>
              <w:right w:val="single" w:sz="4" w:space="0" w:color="auto"/>
            </w:tcBorders>
          </w:tcPr>
          <w:p w:rsidR="00385D26" w:rsidRDefault="00385D26" w:rsidP="00F9257A">
            <w:pPr>
              <w:tabs>
                <w:tab w:val="left" w:pos="3555"/>
              </w:tabs>
              <w:jc w:val="center"/>
              <w:rPr>
                <w:rFonts w:eastAsia="Calibri"/>
                <w:b/>
                <w:sz w:val="22"/>
                <w:szCs w:val="22"/>
              </w:rPr>
            </w:pPr>
            <w:r>
              <w:rPr>
                <w:b/>
                <w:sz w:val="22"/>
                <w:szCs w:val="22"/>
                <w:lang w:eastAsia="lt-LT"/>
              </w:rPr>
              <w:t>VIII</w:t>
            </w:r>
          </w:p>
        </w:tc>
      </w:tr>
      <w:tr w:rsidR="00385D26" w:rsidRPr="00DE36F1" w:rsidTr="00BE637B">
        <w:trPr>
          <w:trHeight w:val="255"/>
        </w:trPr>
        <w:tc>
          <w:tcPr>
            <w:tcW w:w="821" w:type="dxa"/>
            <w:vMerge w:val="restart"/>
            <w:tcBorders>
              <w:top w:val="single" w:sz="4" w:space="0" w:color="auto"/>
              <w:left w:val="single" w:sz="4" w:space="0" w:color="auto"/>
              <w:right w:val="single" w:sz="4" w:space="0" w:color="auto"/>
            </w:tcBorders>
            <w:vAlign w:val="center"/>
          </w:tcPr>
          <w:p w:rsidR="00385D26" w:rsidRDefault="00385D26" w:rsidP="00F9257A">
            <w:pPr>
              <w:tabs>
                <w:tab w:val="left" w:pos="3555"/>
              </w:tabs>
              <w:jc w:val="center"/>
              <w:rPr>
                <w:b/>
                <w:sz w:val="22"/>
                <w:szCs w:val="22"/>
                <w:lang w:eastAsia="lt-LT"/>
              </w:rPr>
            </w:pPr>
          </w:p>
        </w:tc>
        <w:tc>
          <w:tcPr>
            <w:tcW w:w="2723" w:type="dxa"/>
            <w:vMerge w:val="restart"/>
            <w:tcBorders>
              <w:top w:val="single" w:sz="4" w:space="0" w:color="auto"/>
              <w:left w:val="single" w:sz="4" w:space="0" w:color="auto"/>
              <w:right w:val="single" w:sz="4" w:space="0" w:color="auto"/>
            </w:tcBorders>
          </w:tcPr>
          <w:p w:rsidR="00385D26" w:rsidRDefault="00385D26" w:rsidP="00F9257A">
            <w:pPr>
              <w:tabs>
                <w:tab w:val="left" w:pos="3555"/>
              </w:tabs>
              <w:jc w:val="center"/>
              <w:rPr>
                <w:b/>
                <w:sz w:val="22"/>
                <w:szCs w:val="22"/>
                <w:lang w:eastAsia="lt-LT"/>
              </w:rPr>
            </w:pPr>
          </w:p>
          <w:p w:rsidR="00385D26" w:rsidRDefault="00385D26" w:rsidP="00F9257A">
            <w:pPr>
              <w:tabs>
                <w:tab w:val="left" w:pos="3555"/>
              </w:tabs>
              <w:jc w:val="center"/>
              <w:rPr>
                <w:b/>
                <w:sz w:val="22"/>
                <w:szCs w:val="22"/>
                <w:lang w:eastAsia="lt-LT"/>
              </w:rPr>
            </w:pPr>
          </w:p>
          <w:p w:rsidR="00385D26" w:rsidRDefault="00385D26" w:rsidP="00F9257A">
            <w:pPr>
              <w:tabs>
                <w:tab w:val="left" w:pos="3555"/>
              </w:tabs>
              <w:jc w:val="center"/>
              <w:rPr>
                <w:b/>
                <w:sz w:val="22"/>
                <w:szCs w:val="22"/>
                <w:lang w:eastAsia="lt-LT"/>
              </w:rPr>
            </w:pPr>
          </w:p>
          <w:p w:rsidR="00385D26" w:rsidRDefault="00385D26" w:rsidP="00F9257A">
            <w:pPr>
              <w:tabs>
                <w:tab w:val="left" w:pos="3555"/>
              </w:tabs>
              <w:jc w:val="center"/>
              <w:rPr>
                <w:b/>
                <w:sz w:val="22"/>
                <w:szCs w:val="22"/>
                <w:lang w:eastAsia="lt-LT"/>
              </w:rPr>
            </w:pPr>
            <w:r>
              <w:rPr>
                <w:b/>
                <w:sz w:val="22"/>
                <w:szCs w:val="22"/>
                <w:lang w:eastAsia="lt-LT"/>
              </w:rPr>
              <w:t>Reikšmės</w:t>
            </w:r>
          </w:p>
        </w:tc>
        <w:tc>
          <w:tcPr>
            <w:tcW w:w="1388" w:type="dxa"/>
            <w:vMerge w:val="restart"/>
            <w:tcBorders>
              <w:top w:val="single" w:sz="4" w:space="0" w:color="auto"/>
              <w:left w:val="single" w:sz="4" w:space="0" w:color="auto"/>
              <w:right w:val="single" w:sz="4" w:space="0" w:color="auto"/>
            </w:tcBorders>
          </w:tcPr>
          <w:p w:rsidR="00385D26" w:rsidRDefault="00385D26" w:rsidP="00F9257A">
            <w:pPr>
              <w:tabs>
                <w:tab w:val="left" w:pos="3555"/>
              </w:tabs>
              <w:jc w:val="center"/>
              <w:rPr>
                <w:rFonts w:eastAsia="Calibri"/>
                <w:b/>
                <w:sz w:val="22"/>
                <w:szCs w:val="22"/>
                <w:lang w:eastAsia="lt-LT"/>
              </w:rPr>
            </w:pPr>
            <w:r>
              <w:rPr>
                <w:b/>
                <w:sz w:val="22"/>
                <w:szCs w:val="22"/>
                <w:lang w:eastAsia="lt-LT"/>
              </w:rPr>
              <w:t>Ataskaitiniai arba praėję metai (pasirinktinai)</w:t>
            </w:r>
          </w:p>
          <w:p w:rsidR="00385D26" w:rsidRDefault="00385D26" w:rsidP="00F9257A">
            <w:pPr>
              <w:tabs>
                <w:tab w:val="left" w:pos="3555"/>
              </w:tabs>
              <w:jc w:val="center"/>
              <w:rPr>
                <w:b/>
                <w:sz w:val="22"/>
                <w:szCs w:val="22"/>
                <w:lang w:eastAsia="lt-LT"/>
              </w:rPr>
            </w:pPr>
            <w:r>
              <w:rPr>
                <w:b/>
                <w:sz w:val="22"/>
                <w:szCs w:val="22"/>
                <w:lang w:eastAsia="lt-LT"/>
              </w:rPr>
              <w:t>[20...&gt;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85D26" w:rsidRDefault="00385D26" w:rsidP="00F9257A">
            <w:pPr>
              <w:tabs>
                <w:tab w:val="left" w:pos="3555"/>
              </w:tabs>
              <w:jc w:val="center"/>
              <w:rPr>
                <w:rFonts w:eastAsia="Calibri"/>
                <w:b/>
                <w:sz w:val="22"/>
                <w:szCs w:val="22"/>
              </w:rPr>
            </w:pPr>
            <w:r>
              <w:rPr>
                <w:b/>
                <w:sz w:val="22"/>
                <w:szCs w:val="22"/>
                <w:lang w:eastAsia="lt-LT"/>
              </w:rPr>
              <w:t>Verslo plano įgyvendinimo laikotarpis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85D26" w:rsidRDefault="00385D26" w:rsidP="00F9257A">
            <w:pPr>
              <w:tabs>
                <w:tab w:val="left" w:pos="3555"/>
              </w:tabs>
              <w:jc w:val="center"/>
              <w:rPr>
                <w:rFonts w:eastAsia="Calibri"/>
                <w:b/>
                <w:sz w:val="22"/>
                <w:szCs w:val="22"/>
              </w:rPr>
            </w:pPr>
            <w:r>
              <w:rPr>
                <w:b/>
                <w:sz w:val="22"/>
                <w:szCs w:val="22"/>
                <w:lang w:eastAsia="lt-LT"/>
              </w:rPr>
              <w:t>Kontrolės laikotarpis</w:t>
            </w:r>
          </w:p>
        </w:tc>
      </w:tr>
      <w:tr w:rsidR="00385D26" w:rsidRPr="00DE36F1" w:rsidTr="00BE637B">
        <w:trPr>
          <w:trHeight w:val="255"/>
        </w:trPr>
        <w:tc>
          <w:tcPr>
            <w:tcW w:w="821" w:type="dxa"/>
            <w:vMerge/>
            <w:tcBorders>
              <w:left w:val="single" w:sz="4" w:space="0" w:color="auto"/>
              <w:bottom w:val="single" w:sz="4" w:space="0" w:color="auto"/>
              <w:right w:val="single" w:sz="4" w:space="0" w:color="auto"/>
            </w:tcBorders>
            <w:vAlign w:val="center"/>
          </w:tcPr>
          <w:p w:rsidR="00385D26" w:rsidRDefault="00385D26" w:rsidP="00F9257A">
            <w:pPr>
              <w:tabs>
                <w:tab w:val="left" w:pos="3555"/>
              </w:tabs>
              <w:jc w:val="center"/>
              <w:rPr>
                <w:b/>
                <w:sz w:val="22"/>
                <w:szCs w:val="22"/>
                <w:lang w:eastAsia="lt-LT"/>
              </w:rPr>
            </w:pPr>
          </w:p>
        </w:tc>
        <w:tc>
          <w:tcPr>
            <w:tcW w:w="2723" w:type="dxa"/>
            <w:vMerge/>
            <w:tcBorders>
              <w:left w:val="single" w:sz="4" w:space="0" w:color="auto"/>
              <w:bottom w:val="single" w:sz="4" w:space="0" w:color="auto"/>
              <w:right w:val="single" w:sz="4" w:space="0" w:color="auto"/>
            </w:tcBorders>
          </w:tcPr>
          <w:p w:rsidR="00385D26" w:rsidRDefault="00385D26" w:rsidP="00F9257A">
            <w:pPr>
              <w:tabs>
                <w:tab w:val="left" w:pos="3555"/>
              </w:tabs>
              <w:jc w:val="center"/>
              <w:rPr>
                <w:b/>
                <w:sz w:val="22"/>
                <w:szCs w:val="22"/>
                <w:lang w:eastAsia="lt-LT"/>
              </w:rPr>
            </w:pPr>
          </w:p>
        </w:tc>
        <w:tc>
          <w:tcPr>
            <w:tcW w:w="1388" w:type="dxa"/>
            <w:vMerge/>
            <w:tcBorders>
              <w:left w:val="single" w:sz="4" w:space="0" w:color="auto"/>
              <w:bottom w:val="single" w:sz="4" w:space="0" w:color="auto"/>
              <w:right w:val="single" w:sz="4" w:space="0" w:color="auto"/>
            </w:tcBorders>
          </w:tcPr>
          <w:p w:rsidR="00385D26" w:rsidRDefault="00385D26" w:rsidP="00F9257A">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F9257A">
            <w:pPr>
              <w:tabs>
                <w:tab w:val="left" w:pos="3555"/>
              </w:tabs>
              <w:jc w:val="center"/>
              <w:rPr>
                <w:rFonts w:eastAsia="Calibri"/>
                <w:b/>
                <w:sz w:val="22"/>
                <w:szCs w:val="22"/>
              </w:rPr>
            </w:pPr>
            <w:r>
              <w:rPr>
                <w:b/>
                <w:sz w:val="22"/>
                <w:szCs w:val="22"/>
                <w:lang w:eastAsia="lt-LT"/>
              </w:rPr>
              <w:t>I metai</w:t>
            </w:r>
          </w:p>
          <w:p w:rsidR="00385D26" w:rsidRDefault="00385D26" w:rsidP="00F9257A">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F9257A">
            <w:pPr>
              <w:tabs>
                <w:tab w:val="left" w:pos="3555"/>
              </w:tabs>
              <w:jc w:val="center"/>
              <w:rPr>
                <w:rFonts w:eastAsia="Calibri"/>
                <w:b/>
                <w:sz w:val="22"/>
                <w:szCs w:val="22"/>
              </w:rPr>
            </w:pPr>
            <w:r>
              <w:rPr>
                <w:b/>
                <w:sz w:val="22"/>
                <w:szCs w:val="22"/>
                <w:lang w:eastAsia="lt-LT"/>
              </w:rPr>
              <w:t>II metai</w:t>
            </w:r>
          </w:p>
          <w:p w:rsidR="00385D26" w:rsidRDefault="00385D26" w:rsidP="00F9257A">
            <w:pPr>
              <w:tabs>
                <w:tab w:val="left" w:pos="3555"/>
              </w:tabs>
              <w:jc w:val="center"/>
              <w:rPr>
                <w:rFonts w:eastAsia="Calibri"/>
                <w:b/>
                <w:sz w:val="22"/>
                <w:szCs w:val="22"/>
              </w:rPr>
            </w:pPr>
            <w:r>
              <w:rPr>
                <w:b/>
                <w:sz w:val="22"/>
                <w:szCs w:val="22"/>
                <w:lang w:eastAsia="lt-LT"/>
              </w:rPr>
              <w:t>[20...&gt;</w:t>
            </w: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F9257A">
            <w:pPr>
              <w:tabs>
                <w:tab w:val="left" w:pos="3555"/>
              </w:tabs>
              <w:jc w:val="center"/>
              <w:rPr>
                <w:rFonts w:eastAsia="Calibri"/>
                <w:b/>
                <w:sz w:val="22"/>
                <w:szCs w:val="22"/>
              </w:rPr>
            </w:pPr>
            <w:r>
              <w:rPr>
                <w:b/>
                <w:sz w:val="22"/>
                <w:szCs w:val="22"/>
                <w:lang w:eastAsia="lt-LT"/>
              </w:rPr>
              <w:t>I metai</w:t>
            </w:r>
          </w:p>
          <w:p w:rsidR="00385D26" w:rsidRDefault="00385D26" w:rsidP="00F9257A">
            <w:pPr>
              <w:tabs>
                <w:tab w:val="left" w:pos="3555"/>
              </w:tabs>
              <w:jc w:val="center"/>
              <w:rPr>
                <w:rFonts w:eastAsia="Calibri"/>
                <w:i/>
                <w:sz w:val="22"/>
                <w:szCs w:val="22"/>
              </w:rPr>
            </w:pPr>
            <w:r>
              <w:rPr>
                <w:b/>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F9257A">
            <w:pPr>
              <w:tabs>
                <w:tab w:val="left" w:pos="3555"/>
              </w:tabs>
              <w:jc w:val="center"/>
              <w:rPr>
                <w:rFonts w:eastAsia="Calibri"/>
                <w:b/>
                <w:sz w:val="22"/>
                <w:szCs w:val="22"/>
              </w:rPr>
            </w:pPr>
            <w:r>
              <w:rPr>
                <w:b/>
                <w:sz w:val="22"/>
                <w:szCs w:val="22"/>
                <w:lang w:eastAsia="lt-LT"/>
              </w:rPr>
              <w:t>II metai</w:t>
            </w:r>
          </w:p>
          <w:p w:rsidR="00385D26" w:rsidRDefault="00385D26" w:rsidP="00F9257A">
            <w:pPr>
              <w:tabs>
                <w:tab w:val="left" w:pos="3555"/>
              </w:tabs>
              <w:jc w:val="center"/>
              <w:rPr>
                <w:rFonts w:eastAsia="Calibri"/>
                <w:b/>
                <w:sz w:val="22"/>
                <w:szCs w:val="22"/>
              </w:rPr>
            </w:pPr>
            <w:r>
              <w:rPr>
                <w:b/>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F9257A">
            <w:pPr>
              <w:tabs>
                <w:tab w:val="left" w:pos="3555"/>
              </w:tabs>
              <w:jc w:val="center"/>
              <w:rPr>
                <w:rFonts w:eastAsia="Calibri"/>
                <w:b/>
                <w:sz w:val="22"/>
                <w:szCs w:val="22"/>
              </w:rPr>
            </w:pPr>
            <w:r>
              <w:rPr>
                <w:b/>
                <w:sz w:val="22"/>
                <w:szCs w:val="22"/>
                <w:lang w:eastAsia="lt-LT"/>
              </w:rPr>
              <w:t>III metai</w:t>
            </w:r>
          </w:p>
          <w:p w:rsidR="00385D26" w:rsidRDefault="00385D26" w:rsidP="00F9257A">
            <w:pPr>
              <w:tabs>
                <w:tab w:val="left" w:pos="3555"/>
              </w:tabs>
              <w:jc w:val="center"/>
              <w:rPr>
                <w:rFonts w:eastAsia="Calibri"/>
                <w:b/>
                <w:sz w:val="22"/>
                <w:szCs w:val="22"/>
              </w:rPr>
            </w:pPr>
            <w:r>
              <w:rPr>
                <w:b/>
                <w:sz w:val="22"/>
                <w:szCs w:val="22"/>
                <w:lang w:eastAsia="lt-LT"/>
              </w:rPr>
              <w:t>[20...&gt;</w:t>
            </w:r>
          </w:p>
        </w:tc>
      </w:tr>
      <w:tr w:rsidR="001D5DA4" w:rsidRPr="00DE36F1" w:rsidTr="00BE637B">
        <w:trPr>
          <w:trHeight w:val="255"/>
        </w:trPr>
        <w:tc>
          <w:tcPr>
            <w:tcW w:w="821" w:type="dxa"/>
            <w:tcBorders>
              <w:top w:val="nil"/>
              <w:left w:val="single" w:sz="4" w:space="0" w:color="auto"/>
              <w:bottom w:val="single" w:sz="4" w:space="0" w:color="auto"/>
              <w:right w:val="single" w:sz="4" w:space="0" w:color="auto"/>
            </w:tcBorders>
          </w:tcPr>
          <w:p w:rsidR="001D5DA4" w:rsidRPr="007300F9" w:rsidRDefault="001D5DA4" w:rsidP="001D5DA4">
            <w:pPr>
              <w:widowControl w:val="0"/>
              <w:autoSpaceDE w:val="0"/>
              <w:autoSpaceDN w:val="0"/>
              <w:adjustRightInd w:val="0"/>
              <w:jc w:val="both"/>
              <w:rPr>
                <w:sz w:val="22"/>
                <w:szCs w:val="22"/>
                <w:lang w:eastAsia="lt-LT"/>
              </w:rPr>
            </w:pPr>
            <w:r w:rsidRPr="007300F9">
              <w:rPr>
                <w:sz w:val="22"/>
                <w:szCs w:val="22"/>
                <w:lang w:eastAsia="lt-LT"/>
              </w:rPr>
              <w:t xml:space="preserve">1. </w:t>
            </w:r>
          </w:p>
        </w:tc>
        <w:tc>
          <w:tcPr>
            <w:tcW w:w="2723" w:type="dxa"/>
            <w:tcBorders>
              <w:top w:val="single" w:sz="4" w:space="0" w:color="auto"/>
              <w:left w:val="nil"/>
              <w:bottom w:val="single" w:sz="4" w:space="0" w:color="auto"/>
              <w:right w:val="single" w:sz="4" w:space="0" w:color="auto"/>
            </w:tcBorders>
          </w:tcPr>
          <w:p w:rsidR="001D5DA4" w:rsidRPr="007300F9" w:rsidRDefault="001D5DA4" w:rsidP="001D5DA4">
            <w:pPr>
              <w:widowControl w:val="0"/>
              <w:autoSpaceDE w:val="0"/>
              <w:autoSpaceDN w:val="0"/>
              <w:adjustRightInd w:val="0"/>
              <w:rPr>
                <w:sz w:val="22"/>
                <w:szCs w:val="22"/>
                <w:lang w:eastAsia="lt-LT"/>
              </w:rPr>
            </w:pPr>
            <w:r w:rsidRPr="007300F9">
              <w:rPr>
                <w:sz w:val="22"/>
                <w:szCs w:val="22"/>
                <w:lang w:eastAsia="lt-LT"/>
              </w:rPr>
              <w:t>Pardavimo pajamos</w:t>
            </w:r>
          </w:p>
        </w:tc>
        <w:tc>
          <w:tcPr>
            <w:tcW w:w="1388" w:type="dxa"/>
            <w:tcBorders>
              <w:top w:val="single" w:sz="4" w:space="0" w:color="auto"/>
              <w:left w:val="single" w:sz="4" w:space="0" w:color="auto"/>
              <w:bottom w:val="single" w:sz="4" w:space="0" w:color="auto"/>
              <w:right w:val="single" w:sz="4" w:space="0" w:color="auto"/>
            </w:tcBorders>
          </w:tcPr>
          <w:p w:rsidR="001D5DA4" w:rsidRDefault="001D5DA4" w:rsidP="001D5DA4">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r>
      <w:tr w:rsidR="001D5DA4" w:rsidRPr="00DE36F1" w:rsidTr="00BE637B">
        <w:trPr>
          <w:trHeight w:val="255"/>
        </w:trPr>
        <w:tc>
          <w:tcPr>
            <w:tcW w:w="821" w:type="dxa"/>
            <w:tcBorders>
              <w:top w:val="nil"/>
              <w:left w:val="single" w:sz="4" w:space="0" w:color="auto"/>
              <w:bottom w:val="single" w:sz="4" w:space="0" w:color="auto"/>
              <w:right w:val="single" w:sz="4" w:space="0" w:color="auto"/>
            </w:tcBorders>
          </w:tcPr>
          <w:p w:rsidR="001D5DA4" w:rsidRPr="007300F9" w:rsidRDefault="001D5DA4" w:rsidP="001D5DA4">
            <w:pPr>
              <w:widowControl w:val="0"/>
              <w:autoSpaceDE w:val="0"/>
              <w:autoSpaceDN w:val="0"/>
              <w:adjustRightInd w:val="0"/>
              <w:jc w:val="both"/>
              <w:rPr>
                <w:sz w:val="22"/>
                <w:szCs w:val="22"/>
                <w:lang w:val="en-US" w:eastAsia="lt-LT"/>
              </w:rPr>
            </w:pPr>
            <w:r w:rsidRPr="007300F9">
              <w:rPr>
                <w:sz w:val="22"/>
                <w:szCs w:val="22"/>
                <w:lang w:val="en-US" w:eastAsia="lt-LT"/>
              </w:rPr>
              <w:t>2.</w:t>
            </w:r>
          </w:p>
        </w:tc>
        <w:tc>
          <w:tcPr>
            <w:tcW w:w="2723" w:type="dxa"/>
            <w:tcBorders>
              <w:top w:val="single" w:sz="4" w:space="0" w:color="auto"/>
              <w:left w:val="nil"/>
              <w:bottom w:val="single" w:sz="4" w:space="0" w:color="auto"/>
              <w:right w:val="single" w:sz="4" w:space="0" w:color="auto"/>
            </w:tcBorders>
          </w:tcPr>
          <w:p w:rsidR="001D5DA4" w:rsidRPr="007300F9" w:rsidRDefault="001D5DA4" w:rsidP="001D5DA4">
            <w:pPr>
              <w:widowControl w:val="0"/>
              <w:autoSpaceDE w:val="0"/>
              <w:autoSpaceDN w:val="0"/>
              <w:adjustRightInd w:val="0"/>
              <w:rPr>
                <w:sz w:val="22"/>
                <w:szCs w:val="22"/>
                <w:lang w:eastAsia="lt-LT"/>
              </w:rPr>
            </w:pPr>
            <w:r w:rsidRPr="007300F9">
              <w:rPr>
                <w:sz w:val="22"/>
                <w:szCs w:val="22"/>
                <w:lang w:eastAsia="lt-LT"/>
              </w:rPr>
              <w:t>Pardavimo savikaina</w:t>
            </w:r>
          </w:p>
        </w:tc>
        <w:tc>
          <w:tcPr>
            <w:tcW w:w="1388" w:type="dxa"/>
            <w:tcBorders>
              <w:top w:val="single" w:sz="4" w:space="0" w:color="auto"/>
              <w:left w:val="single" w:sz="4" w:space="0" w:color="auto"/>
              <w:bottom w:val="single" w:sz="4" w:space="0" w:color="auto"/>
              <w:right w:val="single" w:sz="4" w:space="0" w:color="auto"/>
            </w:tcBorders>
          </w:tcPr>
          <w:p w:rsidR="001D5DA4" w:rsidRDefault="001D5DA4" w:rsidP="001D5DA4">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r>
      <w:tr w:rsidR="001D5DA4" w:rsidRPr="00DE36F1" w:rsidTr="00BE637B">
        <w:trPr>
          <w:trHeight w:val="255"/>
        </w:trPr>
        <w:tc>
          <w:tcPr>
            <w:tcW w:w="821" w:type="dxa"/>
            <w:tcBorders>
              <w:top w:val="nil"/>
              <w:left w:val="single" w:sz="4" w:space="0" w:color="auto"/>
              <w:bottom w:val="single" w:sz="4" w:space="0" w:color="auto"/>
              <w:right w:val="single" w:sz="4" w:space="0" w:color="auto"/>
            </w:tcBorders>
          </w:tcPr>
          <w:p w:rsidR="001D5DA4" w:rsidRPr="007300F9" w:rsidRDefault="001D5DA4" w:rsidP="001D5DA4">
            <w:pPr>
              <w:widowControl w:val="0"/>
              <w:autoSpaceDE w:val="0"/>
              <w:autoSpaceDN w:val="0"/>
              <w:adjustRightInd w:val="0"/>
              <w:jc w:val="both"/>
              <w:rPr>
                <w:sz w:val="22"/>
                <w:szCs w:val="22"/>
                <w:lang w:val="en-US" w:eastAsia="lt-LT"/>
              </w:rPr>
            </w:pPr>
            <w:r w:rsidRPr="007300F9">
              <w:rPr>
                <w:sz w:val="22"/>
                <w:szCs w:val="22"/>
                <w:lang w:val="en-US" w:eastAsia="lt-LT"/>
              </w:rPr>
              <w:t>3.</w:t>
            </w:r>
          </w:p>
        </w:tc>
        <w:tc>
          <w:tcPr>
            <w:tcW w:w="2723" w:type="dxa"/>
            <w:tcBorders>
              <w:top w:val="single" w:sz="4" w:space="0" w:color="auto"/>
              <w:left w:val="nil"/>
              <w:bottom w:val="single" w:sz="4" w:space="0" w:color="auto"/>
              <w:right w:val="single" w:sz="4" w:space="0" w:color="auto"/>
            </w:tcBorders>
          </w:tcPr>
          <w:p w:rsidR="001D5DA4" w:rsidRPr="007300F9" w:rsidRDefault="001D5DA4" w:rsidP="001D5DA4">
            <w:pPr>
              <w:widowControl w:val="0"/>
              <w:autoSpaceDE w:val="0"/>
              <w:autoSpaceDN w:val="0"/>
              <w:adjustRightInd w:val="0"/>
              <w:rPr>
                <w:sz w:val="22"/>
                <w:szCs w:val="22"/>
                <w:lang w:eastAsia="lt-LT"/>
              </w:rPr>
            </w:pPr>
            <w:r w:rsidRPr="007300F9">
              <w:rPr>
                <w:color w:val="000000"/>
                <w:sz w:val="23"/>
                <w:szCs w:val="23"/>
                <w:lang w:eastAsia="lt-LT"/>
              </w:rPr>
              <w:t>Biologinio turto tikrosios vertės pokytis</w:t>
            </w:r>
          </w:p>
        </w:tc>
        <w:tc>
          <w:tcPr>
            <w:tcW w:w="1388" w:type="dxa"/>
            <w:tcBorders>
              <w:top w:val="single" w:sz="4" w:space="0" w:color="auto"/>
              <w:left w:val="single" w:sz="4" w:space="0" w:color="auto"/>
              <w:bottom w:val="single" w:sz="4" w:space="0" w:color="auto"/>
              <w:right w:val="single" w:sz="4" w:space="0" w:color="auto"/>
            </w:tcBorders>
          </w:tcPr>
          <w:p w:rsidR="001D5DA4" w:rsidRDefault="001D5DA4" w:rsidP="001D5DA4">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r>
      <w:tr w:rsidR="001D5DA4" w:rsidRPr="00DE36F1" w:rsidTr="00BE637B">
        <w:trPr>
          <w:trHeight w:val="255"/>
        </w:trPr>
        <w:tc>
          <w:tcPr>
            <w:tcW w:w="821" w:type="dxa"/>
            <w:tcBorders>
              <w:top w:val="nil"/>
              <w:left w:val="single" w:sz="4" w:space="0" w:color="auto"/>
              <w:bottom w:val="single" w:sz="4" w:space="0" w:color="auto"/>
              <w:right w:val="single" w:sz="4" w:space="0" w:color="auto"/>
            </w:tcBorders>
          </w:tcPr>
          <w:p w:rsidR="001D5DA4" w:rsidRPr="007300F9" w:rsidRDefault="001D5DA4" w:rsidP="001D5DA4">
            <w:pPr>
              <w:widowControl w:val="0"/>
              <w:autoSpaceDE w:val="0"/>
              <w:autoSpaceDN w:val="0"/>
              <w:adjustRightInd w:val="0"/>
              <w:jc w:val="both"/>
              <w:rPr>
                <w:sz w:val="22"/>
                <w:szCs w:val="22"/>
                <w:lang w:eastAsia="lt-LT"/>
              </w:rPr>
            </w:pPr>
            <w:r w:rsidRPr="007300F9">
              <w:rPr>
                <w:sz w:val="22"/>
                <w:szCs w:val="22"/>
                <w:lang w:eastAsia="lt-LT"/>
              </w:rPr>
              <w:t>4.</w:t>
            </w:r>
          </w:p>
        </w:tc>
        <w:tc>
          <w:tcPr>
            <w:tcW w:w="2723" w:type="dxa"/>
            <w:tcBorders>
              <w:top w:val="single" w:sz="4" w:space="0" w:color="auto"/>
              <w:left w:val="nil"/>
              <w:bottom w:val="single" w:sz="4" w:space="0" w:color="auto"/>
              <w:right w:val="single" w:sz="4" w:space="0" w:color="auto"/>
            </w:tcBorders>
          </w:tcPr>
          <w:p w:rsidR="001D5DA4" w:rsidRPr="007300F9" w:rsidRDefault="001D5DA4" w:rsidP="001D5DA4">
            <w:pPr>
              <w:widowControl w:val="0"/>
              <w:autoSpaceDE w:val="0"/>
              <w:autoSpaceDN w:val="0"/>
              <w:adjustRightInd w:val="0"/>
              <w:rPr>
                <w:sz w:val="22"/>
                <w:szCs w:val="22"/>
                <w:lang w:eastAsia="lt-LT"/>
              </w:rPr>
            </w:pPr>
            <w:r w:rsidRPr="007300F9">
              <w:rPr>
                <w:sz w:val="22"/>
                <w:szCs w:val="22"/>
                <w:lang w:eastAsia="lt-LT"/>
              </w:rPr>
              <w:t>BENDRASIS PELNAS (NUOSTOLIAI)</w:t>
            </w:r>
          </w:p>
        </w:tc>
        <w:tc>
          <w:tcPr>
            <w:tcW w:w="1388" w:type="dxa"/>
            <w:tcBorders>
              <w:top w:val="single" w:sz="4" w:space="0" w:color="auto"/>
              <w:left w:val="single" w:sz="4" w:space="0" w:color="auto"/>
              <w:bottom w:val="single" w:sz="4" w:space="0" w:color="auto"/>
              <w:right w:val="single" w:sz="4" w:space="0" w:color="auto"/>
            </w:tcBorders>
          </w:tcPr>
          <w:p w:rsidR="001D5DA4" w:rsidRDefault="001D5DA4" w:rsidP="001D5DA4">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r>
      <w:tr w:rsidR="001D5DA4" w:rsidRPr="00DE36F1" w:rsidTr="00BE637B">
        <w:trPr>
          <w:trHeight w:val="255"/>
        </w:trPr>
        <w:tc>
          <w:tcPr>
            <w:tcW w:w="821" w:type="dxa"/>
            <w:tcBorders>
              <w:top w:val="nil"/>
              <w:left w:val="single" w:sz="4" w:space="0" w:color="auto"/>
              <w:bottom w:val="single" w:sz="4" w:space="0" w:color="auto"/>
              <w:right w:val="single" w:sz="4" w:space="0" w:color="auto"/>
            </w:tcBorders>
          </w:tcPr>
          <w:p w:rsidR="001D5DA4" w:rsidRPr="007300F9" w:rsidRDefault="001D5DA4" w:rsidP="001D5DA4">
            <w:pPr>
              <w:widowControl w:val="0"/>
              <w:autoSpaceDE w:val="0"/>
              <w:autoSpaceDN w:val="0"/>
              <w:adjustRightInd w:val="0"/>
              <w:jc w:val="both"/>
              <w:rPr>
                <w:sz w:val="22"/>
                <w:szCs w:val="22"/>
                <w:lang w:eastAsia="lt-LT"/>
              </w:rPr>
            </w:pPr>
            <w:r w:rsidRPr="007300F9">
              <w:rPr>
                <w:sz w:val="22"/>
                <w:szCs w:val="22"/>
                <w:lang w:eastAsia="lt-LT"/>
              </w:rPr>
              <w:t>5.</w:t>
            </w:r>
          </w:p>
        </w:tc>
        <w:tc>
          <w:tcPr>
            <w:tcW w:w="2723" w:type="dxa"/>
            <w:tcBorders>
              <w:top w:val="single" w:sz="4" w:space="0" w:color="auto"/>
              <w:left w:val="nil"/>
              <w:bottom w:val="single" w:sz="4" w:space="0" w:color="auto"/>
              <w:right w:val="single" w:sz="4" w:space="0" w:color="auto"/>
            </w:tcBorders>
          </w:tcPr>
          <w:p w:rsidR="001D5DA4" w:rsidRPr="007300F9" w:rsidRDefault="001D5DA4" w:rsidP="001D5DA4">
            <w:pPr>
              <w:widowControl w:val="0"/>
              <w:autoSpaceDE w:val="0"/>
              <w:autoSpaceDN w:val="0"/>
              <w:adjustRightInd w:val="0"/>
              <w:rPr>
                <w:sz w:val="22"/>
                <w:szCs w:val="22"/>
                <w:lang w:eastAsia="lt-LT"/>
              </w:rPr>
            </w:pPr>
            <w:r w:rsidRPr="007300F9">
              <w:rPr>
                <w:sz w:val="22"/>
                <w:szCs w:val="22"/>
                <w:lang w:eastAsia="lt-LT"/>
              </w:rPr>
              <w:t>Pardavimo sąnaudos</w:t>
            </w:r>
          </w:p>
        </w:tc>
        <w:tc>
          <w:tcPr>
            <w:tcW w:w="1388" w:type="dxa"/>
            <w:tcBorders>
              <w:top w:val="single" w:sz="4" w:space="0" w:color="auto"/>
              <w:left w:val="single" w:sz="4" w:space="0" w:color="auto"/>
              <w:bottom w:val="single" w:sz="4" w:space="0" w:color="auto"/>
              <w:right w:val="single" w:sz="4" w:space="0" w:color="auto"/>
            </w:tcBorders>
          </w:tcPr>
          <w:p w:rsidR="001D5DA4" w:rsidRDefault="001D5DA4" w:rsidP="001D5DA4">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1D5DA4" w:rsidRDefault="001D5DA4" w:rsidP="001D5DA4">
            <w:pPr>
              <w:tabs>
                <w:tab w:val="left" w:pos="3555"/>
              </w:tabs>
              <w:jc w:val="center"/>
              <w:rPr>
                <w:b/>
                <w:sz w:val="22"/>
                <w:szCs w:val="22"/>
                <w:lang w:eastAsia="lt-LT"/>
              </w:rPr>
            </w:pPr>
          </w:p>
        </w:tc>
      </w:tr>
      <w:tr w:rsidR="00385D26" w:rsidRPr="00DE36F1" w:rsidTr="00BE637B">
        <w:trPr>
          <w:trHeight w:val="255"/>
        </w:trPr>
        <w:tc>
          <w:tcPr>
            <w:tcW w:w="821" w:type="dxa"/>
            <w:tcBorders>
              <w:top w:val="nil"/>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jc w:val="both"/>
              <w:rPr>
                <w:sz w:val="22"/>
                <w:szCs w:val="22"/>
                <w:lang w:eastAsia="lt-LT"/>
              </w:rPr>
            </w:pPr>
            <w:r w:rsidRPr="007300F9">
              <w:rPr>
                <w:sz w:val="22"/>
                <w:szCs w:val="22"/>
                <w:lang w:eastAsia="lt-LT"/>
              </w:rPr>
              <w:t>6.</w:t>
            </w:r>
          </w:p>
        </w:tc>
        <w:tc>
          <w:tcPr>
            <w:tcW w:w="2723" w:type="dxa"/>
            <w:tcBorders>
              <w:top w:val="single" w:sz="4" w:space="0" w:color="auto"/>
              <w:left w:val="nil"/>
              <w:bottom w:val="single" w:sz="4" w:space="0" w:color="auto"/>
              <w:right w:val="single" w:sz="4" w:space="0" w:color="auto"/>
            </w:tcBorders>
          </w:tcPr>
          <w:p w:rsidR="00385D26" w:rsidRPr="007300F9" w:rsidRDefault="00385D26" w:rsidP="00385D26">
            <w:pPr>
              <w:widowControl w:val="0"/>
              <w:autoSpaceDE w:val="0"/>
              <w:autoSpaceDN w:val="0"/>
              <w:adjustRightInd w:val="0"/>
              <w:rPr>
                <w:sz w:val="22"/>
                <w:szCs w:val="22"/>
                <w:lang w:eastAsia="lt-LT"/>
              </w:rPr>
            </w:pPr>
            <w:r w:rsidRPr="007300F9">
              <w:rPr>
                <w:sz w:val="22"/>
                <w:szCs w:val="22"/>
                <w:lang w:eastAsia="lt-LT"/>
              </w:rPr>
              <w:t>Bendrosios ir administracinės sąnaudos</w:t>
            </w:r>
          </w:p>
        </w:tc>
        <w:tc>
          <w:tcPr>
            <w:tcW w:w="1388" w:type="dxa"/>
            <w:tcBorders>
              <w:top w:val="single" w:sz="4" w:space="0" w:color="auto"/>
              <w:left w:val="single" w:sz="4" w:space="0" w:color="auto"/>
              <w:bottom w:val="single" w:sz="4" w:space="0" w:color="auto"/>
              <w:right w:val="single" w:sz="4" w:space="0" w:color="auto"/>
            </w:tcBorders>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r>
      <w:tr w:rsidR="00385D26" w:rsidRPr="00DE36F1" w:rsidTr="00BE637B">
        <w:trPr>
          <w:trHeight w:val="255"/>
        </w:trPr>
        <w:tc>
          <w:tcPr>
            <w:tcW w:w="821" w:type="dxa"/>
            <w:tcBorders>
              <w:top w:val="nil"/>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jc w:val="both"/>
              <w:rPr>
                <w:sz w:val="22"/>
                <w:szCs w:val="22"/>
                <w:lang w:eastAsia="lt-LT"/>
              </w:rPr>
            </w:pPr>
            <w:r w:rsidRPr="007300F9">
              <w:rPr>
                <w:sz w:val="22"/>
                <w:szCs w:val="22"/>
                <w:lang w:eastAsia="lt-LT"/>
              </w:rPr>
              <w:t>7.</w:t>
            </w:r>
          </w:p>
        </w:tc>
        <w:tc>
          <w:tcPr>
            <w:tcW w:w="2723" w:type="dxa"/>
            <w:tcBorders>
              <w:top w:val="single" w:sz="4" w:space="0" w:color="auto"/>
              <w:left w:val="nil"/>
              <w:bottom w:val="single" w:sz="4" w:space="0" w:color="auto"/>
              <w:right w:val="single" w:sz="4" w:space="0" w:color="auto"/>
            </w:tcBorders>
          </w:tcPr>
          <w:p w:rsidR="00385D26" w:rsidRPr="007300F9" w:rsidRDefault="00385D26" w:rsidP="00385D26">
            <w:pPr>
              <w:widowControl w:val="0"/>
              <w:autoSpaceDE w:val="0"/>
              <w:autoSpaceDN w:val="0"/>
              <w:adjustRightInd w:val="0"/>
              <w:rPr>
                <w:sz w:val="22"/>
                <w:szCs w:val="22"/>
                <w:lang w:eastAsia="lt-LT"/>
              </w:rPr>
            </w:pPr>
            <w:r w:rsidRPr="007300F9">
              <w:rPr>
                <w:sz w:val="22"/>
                <w:szCs w:val="22"/>
                <w:lang w:eastAsia="lt-LT"/>
              </w:rPr>
              <w:t>Kitos veiklos rezultatai</w:t>
            </w:r>
          </w:p>
        </w:tc>
        <w:tc>
          <w:tcPr>
            <w:tcW w:w="1388" w:type="dxa"/>
            <w:tcBorders>
              <w:top w:val="single" w:sz="4" w:space="0" w:color="auto"/>
              <w:left w:val="single" w:sz="4" w:space="0" w:color="auto"/>
              <w:bottom w:val="single" w:sz="4" w:space="0" w:color="auto"/>
              <w:right w:val="single" w:sz="4" w:space="0" w:color="auto"/>
            </w:tcBorders>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r>
      <w:tr w:rsidR="00385D26" w:rsidRPr="00DE36F1" w:rsidTr="00BE637B">
        <w:trPr>
          <w:trHeight w:val="255"/>
        </w:trPr>
        <w:tc>
          <w:tcPr>
            <w:tcW w:w="821" w:type="dxa"/>
            <w:tcBorders>
              <w:top w:val="nil"/>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jc w:val="both"/>
              <w:rPr>
                <w:sz w:val="22"/>
                <w:szCs w:val="22"/>
                <w:lang w:eastAsia="lt-LT"/>
              </w:rPr>
            </w:pPr>
            <w:r w:rsidRPr="007300F9">
              <w:rPr>
                <w:sz w:val="22"/>
                <w:szCs w:val="22"/>
                <w:lang w:eastAsia="lt-LT"/>
              </w:rPr>
              <w:t>8.</w:t>
            </w:r>
          </w:p>
        </w:tc>
        <w:tc>
          <w:tcPr>
            <w:tcW w:w="2723" w:type="dxa"/>
            <w:tcBorders>
              <w:top w:val="single" w:sz="4" w:space="0" w:color="auto"/>
              <w:left w:val="nil"/>
              <w:bottom w:val="single" w:sz="4" w:space="0" w:color="auto"/>
              <w:right w:val="single" w:sz="4" w:space="0" w:color="auto"/>
            </w:tcBorders>
          </w:tcPr>
          <w:p w:rsidR="00385D26" w:rsidRPr="007300F9" w:rsidRDefault="00385D26" w:rsidP="00385D26">
            <w:pPr>
              <w:widowControl w:val="0"/>
              <w:autoSpaceDE w:val="0"/>
              <w:autoSpaceDN w:val="0"/>
              <w:adjustRightInd w:val="0"/>
              <w:rPr>
                <w:sz w:val="22"/>
                <w:szCs w:val="22"/>
                <w:lang w:eastAsia="lt-LT"/>
              </w:rPr>
            </w:pPr>
            <w:r w:rsidRPr="007300F9">
              <w:rPr>
                <w:color w:val="000000"/>
                <w:sz w:val="23"/>
                <w:szCs w:val="23"/>
                <w:lang w:eastAsia="lt-LT"/>
              </w:rPr>
              <w:t>Investicijų į patronuojančiosios, patronuojamųjų ir asocijuotųjų įmonių akcijas pajamos</w:t>
            </w:r>
          </w:p>
        </w:tc>
        <w:tc>
          <w:tcPr>
            <w:tcW w:w="1388" w:type="dxa"/>
            <w:tcBorders>
              <w:top w:val="single" w:sz="4" w:space="0" w:color="auto"/>
              <w:left w:val="single" w:sz="4" w:space="0" w:color="auto"/>
              <w:bottom w:val="single" w:sz="4" w:space="0" w:color="auto"/>
              <w:right w:val="single" w:sz="4" w:space="0" w:color="auto"/>
            </w:tcBorders>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r>
      <w:tr w:rsidR="00385D26"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jc w:val="both"/>
              <w:rPr>
                <w:sz w:val="22"/>
                <w:szCs w:val="22"/>
                <w:lang w:eastAsia="lt-LT"/>
              </w:rPr>
            </w:pPr>
            <w:r w:rsidRPr="007300F9">
              <w:rPr>
                <w:sz w:val="22"/>
                <w:szCs w:val="22"/>
                <w:lang w:eastAsia="lt-LT"/>
              </w:rPr>
              <w:t>9.</w:t>
            </w:r>
          </w:p>
        </w:tc>
        <w:tc>
          <w:tcPr>
            <w:tcW w:w="2723"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rPr>
                <w:sz w:val="22"/>
                <w:szCs w:val="22"/>
                <w:lang w:eastAsia="lt-LT"/>
              </w:rPr>
            </w:pPr>
            <w:r w:rsidRPr="007300F9">
              <w:rPr>
                <w:color w:val="000000"/>
                <w:sz w:val="23"/>
                <w:szCs w:val="23"/>
                <w:lang w:eastAsia="lt-LT"/>
              </w:rPr>
              <w:t>Kitų ilgalaikių investicijų ir paskolų pajamos</w:t>
            </w:r>
          </w:p>
        </w:tc>
        <w:tc>
          <w:tcPr>
            <w:tcW w:w="1388" w:type="dxa"/>
            <w:tcBorders>
              <w:top w:val="single" w:sz="4" w:space="0" w:color="auto"/>
              <w:left w:val="single" w:sz="4" w:space="0" w:color="auto"/>
              <w:bottom w:val="single" w:sz="4" w:space="0" w:color="auto"/>
              <w:right w:val="single" w:sz="4" w:space="0" w:color="auto"/>
            </w:tcBorders>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r>
      <w:tr w:rsidR="00385D26"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jc w:val="both"/>
              <w:rPr>
                <w:sz w:val="22"/>
                <w:szCs w:val="22"/>
                <w:lang w:eastAsia="lt-LT"/>
              </w:rPr>
            </w:pPr>
            <w:r w:rsidRPr="007300F9">
              <w:rPr>
                <w:sz w:val="22"/>
                <w:szCs w:val="22"/>
                <w:lang w:eastAsia="lt-LT"/>
              </w:rPr>
              <w:t>10.</w:t>
            </w:r>
          </w:p>
        </w:tc>
        <w:tc>
          <w:tcPr>
            <w:tcW w:w="2723"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rPr>
                <w:sz w:val="22"/>
                <w:szCs w:val="22"/>
                <w:lang w:eastAsia="lt-LT"/>
              </w:rPr>
            </w:pPr>
            <w:r w:rsidRPr="007300F9">
              <w:rPr>
                <w:color w:val="000000"/>
                <w:sz w:val="23"/>
                <w:szCs w:val="23"/>
                <w:lang w:eastAsia="lt-LT"/>
              </w:rPr>
              <w:t>Kitos palūkanų ir panašios pajamos</w:t>
            </w:r>
          </w:p>
        </w:tc>
        <w:tc>
          <w:tcPr>
            <w:tcW w:w="1388" w:type="dxa"/>
            <w:tcBorders>
              <w:top w:val="single" w:sz="4" w:space="0" w:color="auto"/>
              <w:left w:val="single" w:sz="4" w:space="0" w:color="auto"/>
              <w:bottom w:val="single" w:sz="4" w:space="0" w:color="auto"/>
              <w:right w:val="single" w:sz="4" w:space="0" w:color="auto"/>
            </w:tcBorders>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r>
      <w:tr w:rsidR="00385D26"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jc w:val="both"/>
              <w:rPr>
                <w:sz w:val="22"/>
                <w:szCs w:val="22"/>
                <w:lang w:eastAsia="lt-LT"/>
              </w:rPr>
            </w:pPr>
            <w:r w:rsidRPr="007300F9">
              <w:rPr>
                <w:sz w:val="22"/>
                <w:szCs w:val="22"/>
                <w:lang w:eastAsia="lt-LT"/>
              </w:rPr>
              <w:t>11.</w:t>
            </w:r>
          </w:p>
        </w:tc>
        <w:tc>
          <w:tcPr>
            <w:tcW w:w="2723"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rPr>
                <w:sz w:val="22"/>
                <w:szCs w:val="22"/>
                <w:lang w:eastAsia="lt-LT"/>
              </w:rPr>
            </w:pPr>
            <w:r w:rsidRPr="007300F9">
              <w:rPr>
                <w:color w:val="000000"/>
                <w:sz w:val="23"/>
                <w:szCs w:val="23"/>
                <w:lang w:eastAsia="lt-LT"/>
              </w:rPr>
              <w:t>Finansinio turto ir trumpalaikių investicijų vertės sumažėjimas</w:t>
            </w:r>
          </w:p>
        </w:tc>
        <w:tc>
          <w:tcPr>
            <w:tcW w:w="1388" w:type="dxa"/>
            <w:tcBorders>
              <w:top w:val="single" w:sz="4" w:space="0" w:color="auto"/>
              <w:left w:val="single" w:sz="4" w:space="0" w:color="auto"/>
              <w:bottom w:val="single" w:sz="4" w:space="0" w:color="auto"/>
              <w:right w:val="single" w:sz="4" w:space="0" w:color="auto"/>
            </w:tcBorders>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r>
      <w:tr w:rsidR="00385D26"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jc w:val="both"/>
              <w:rPr>
                <w:sz w:val="22"/>
                <w:szCs w:val="22"/>
                <w:lang w:eastAsia="lt-LT"/>
              </w:rPr>
            </w:pPr>
            <w:r w:rsidRPr="007300F9">
              <w:rPr>
                <w:sz w:val="22"/>
                <w:szCs w:val="22"/>
                <w:lang w:eastAsia="lt-LT"/>
              </w:rPr>
              <w:t>12.</w:t>
            </w:r>
          </w:p>
        </w:tc>
        <w:tc>
          <w:tcPr>
            <w:tcW w:w="2723"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rPr>
                <w:sz w:val="22"/>
                <w:szCs w:val="22"/>
                <w:lang w:eastAsia="lt-LT"/>
              </w:rPr>
            </w:pPr>
            <w:r w:rsidRPr="007300F9">
              <w:rPr>
                <w:color w:val="000000"/>
                <w:sz w:val="23"/>
                <w:szCs w:val="23"/>
                <w:lang w:eastAsia="lt-LT"/>
              </w:rPr>
              <w:t>Palūkanų ir kitos panašios sąnaudos</w:t>
            </w:r>
          </w:p>
        </w:tc>
        <w:tc>
          <w:tcPr>
            <w:tcW w:w="1388" w:type="dxa"/>
            <w:tcBorders>
              <w:top w:val="single" w:sz="4" w:space="0" w:color="auto"/>
              <w:left w:val="single" w:sz="4" w:space="0" w:color="auto"/>
              <w:bottom w:val="single" w:sz="4" w:space="0" w:color="auto"/>
              <w:right w:val="single" w:sz="4" w:space="0" w:color="auto"/>
            </w:tcBorders>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r>
      <w:tr w:rsidR="00385D26"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jc w:val="both"/>
              <w:rPr>
                <w:sz w:val="22"/>
                <w:szCs w:val="22"/>
                <w:lang w:eastAsia="lt-LT"/>
              </w:rPr>
            </w:pPr>
            <w:r w:rsidRPr="007300F9">
              <w:rPr>
                <w:sz w:val="22"/>
                <w:szCs w:val="22"/>
                <w:lang w:eastAsia="lt-LT"/>
              </w:rPr>
              <w:t>13.</w:t>
            </w:r>
          </w:p>
        </w:tc>
        <w:tc>
          <w:tcPr>
            <w:tcW w:w="2723"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rPr>
                <w:sz w:val="22"/>
                <w:szCs w:val="22"/>
                <w:lang w:eastAsia="lt-LT"/>
              </w:rPr>
            </w:pPr>
            <w:r w:rsidRPr="007300F9">
              <w:rPr>
                <w:sz w:val="22"/>
                <w:szCs w:val="22"/>
                <w:lang w:eastAsia="lt-LT"/>
              </w:rPr>
              <w:t>PELNAS (NUOSTOLIAI) PRIEŠ APMOKESTINIMĄ</w:t>
            </w:r>
          </w:p>
        </w:tc>
        <w:tc>
          <w:tcPr>
            <w:tcW w:w="1388" w:type="dxa"/>
            <w:tcBorders>
              <w:top w:val="single" w:sz="4" w:space="0" w:color="auto"/>
              <w:left w:val="single" w:sz="4" w:space="0" w:color="auto"/>
              <w:bottom w:val="single" w:sz="4" w:space="0" w:color="auto"/>
              <w:right w:val="single" w:sz="4" w:space="0" w:color="auto"/>
            </w:tcBorders>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r>
      <w:tr w:rsidR="00385D26"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jc w:val="both"/>
              <w:rPr>
                <w:sz w:val="22"/>
                <w:szCs w:val="22"/>
                <w:lang w:eastAsia="lt-LT"/>
              </w:rPr>
            </w:pPr>
            <w:r w:rsidRPr="007300F9">
              <w:rPr>
                <w:sz w:val="22"/>
                <w:szCs w:val="22"/>
                <w:lang w:eastAsia="lt-LT"/>
              </w:rPr>
              <w:t>14.</w:t>
            </w:r>
          </w:p>
        </w:tc>
        <w:tc>
          <w:tcPr>
            <w:tcW w:w="2723"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rPr>
                <w:sz w:val="22"/>
                <w:szCs w:val="22"/>
                <w:lang w:eastAsia="lt-LT"/>
              </w:rPr>
            </w:pPr>
            <w:r w:rsidRPr="007300F9">
              <w:rPr>
                <w:sz w:val="22"/>
                <w:szCs w:val="22"/>
                <w:lang w:eastAsia="lt-LT"/>
              </w:rPr>
              <w:t>Pelno mokestis</w:t>
            </w:r>
          </w:p>
        </w:tc>
        <w:tc>
          <w:tcPr>
            <w:tcW w:w="1388" w:type="dxa"/>
            <w:tcBorders>
              <w:top w:val="single" w:sz="4" w:space="0" w:color="auto"/>
              <w:left w:val="single" w:sz="4" w:space="0" w:color="auto"/>
              <w:bottom w:val="single" w:sz="4" w:space="0" w:color="auto"/>
              <w:right w:val="single" w:sz="4" w:space="0" w:color="auto"/>
            </w:tcBorders>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r>
      <w:tr w:rsidR="00385D26"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jc w:val="both"/>
              <w:rPr>
                <w:bCs/>
                <w:sz w:val="22"/>
                <w:szCs w:val="22"/>
                <w:lang w:eastAsia="lt-LT"/>
              </w:rPr>
            </w:pPr>
            <w:r w:rsidRPr="007300F9">
              <w:rPr>
                <w:bCs/>
                <w:sz w:val="22"/>
                <w:szCs w:val="22"/>
                <w:lang w:eastAsia="lt-LT"/>
              </w:rPr>
              <w:t>15.</w:t>
            </w:r>
          </w:p>
        </w:tc>
        <w:tc>
          <w:tcPr>
            <w:tcW w:w="2723" w:type="dxa"/>
            <w:tcBorders>
              <w:top w:val="single" w:sz="4" w:space="0" w:color="auto"/>
              <w:left w:val="single" w:sz="4" w:space="0" w:color="auto"/>
              <w:bottom w:val="single" w:sz="4" w:space="0" w:color="auto"/>
              <w:right w:val="single" w:sz="4" w:space="0" w:color="auto"/>
            </w:tcBorders>
          </w:tcPr>
          <w:p w:rsidR="00385D26" w:rsidRPr="007300F9" w:rsidRDefault="00385D26" w:rsidP="00385D26">
            <w:pPr>
              <w:widowControl w:val="0"/>
              <w:autoSpaceDE w:val="0"/>
              <w:autoSpaceDN w:val="0"/>
              <w:adjustRightInd w:val="0"/>
              <w:rPr>
                <w:bCs/>
                <w:sz w:val="22"/>
                <w:szCs w:val="22"/>
                <w:lang w:eastAsia="lt-LT"/>
              </w:rPr>
            </w:pPr>
            <w:r w:rsidRPr="007300F9">
              <w:rPr>
                <w:bCs/>
                <w:sz w:val="22"/>
                <w:szCs w:val="22"/>
                <w:lang w:eastAsia="lt-LT"/>
              </w:rPr>
              <w:t>GRYNASIS PELNAS (NUOSTOLIAI)</w:t>
            </w:r>
          </w:p>
        </w:tc>
        <w:tc>
          <w:tcPr>
            <w:tcW w:w="1388" w:type="dxa"/>
            <w:tcBorders>
              <w:top w:val="single" w:sz="4" w:space="0" w:color="auto"/>
              <w:left w:val="single" w:sz="4" w:space="0" w:color="auto"/>
              <w:bottom w:val="single" w:sz="4" w:space="0" w:color="auto"/>
              <w:right w:val="single" w:sz="4" w:space="0" w:color="auto"/>
            </w:tcBorders>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385D26">
            <w:pPr>
              <w:tabs>
                <w:tab w:val="left" w:pos="3555"/>
              </w:tabs>
              <w:jc w:val="center"/>
              <w:rPr>
                <w:b/>
                <w:sz w:val="22"/>
                <w:szCs w:val="22"/>
                <w:lang w:eastAsia="lt-LT"/>
              </w:rPr>
            </w:pPr>
          </w:p>
        </w:tc>
      </w:tr>
    </w:tbl>
    <w:p w:rsidR="000C6CCE" w:rsidRPr="000C6CCE" w:rsidRDefault="000C6CCE" w:rsidP="000C6CCE">
      <w:pPr>
        <w:rPr>
          <w:vanish/>
        </w:rPr>
      </w:pPr>
    </w:p>
    <w:p w:rsidR="000C6CCE" w:rsidRDefault="000C6CCE">
      <w:pPr>
        <w:widowControl w:val="0"/>
        <w:rPr>
          <w:snapToGrid w:val="0"/>
        </w:rPr>
      </w:pPr>
    </w:p>
    <w:tbl>
      <w:tblPr>
        <w:tblW w:w="9752" w:type="dxa"/>
        <w:tblInd w:w="-5" w:type="dxa"/>
        <w:tblLayout w:type="fixed"/>
        <w:tblLook w:val="04A0" w:firstRow="1" w:lastRow="0" w:firstColumn="1" w:lastColumn="0" w:noHBand="0" w:noVBand="1"/>
      </w:tblPr>
      <w:tblGrid>
        <w:gridCol w:w="821"/>
        <w:gridCol w:w="2723"/>
        <w:gridCol w:w="1388"/>
        <w:gridCol w:w="1134"/>
        <w:gridCol w:w="1134"/>
        <w:gridCol w:w="850"/>
        <w:gridCol w:w="851"/>
        <w:gridCol w:w="851"/>
      </w:tblGrid>
      <w:tr w:rsidR="00DE36F1"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tcPr>
          <w:p w:rsidR="00DE36F1" w:rsidRPr="00DE36F1" w:rsidRDefault="00DE36F1" w:rsidP="00DE36F1">
            <w:pPr>
              <w:widowControl w:val="0"/>
              <w:rPr>
                <w:bCs/>
                <w:snapToGrid w:val="0"/>
              </w:rPr>
            </w:pPr>
            <w:r w:rsidRPr="007300F9">
              <w:rPr>
                <w:b/>
                <w:szCs w:val="24"/>
              </w:rPr>
              <w:t>6.</w:t>
            </w:r>
            <w:r>
              <w:rPr>
                <w:b/>
                <w:szCs w:val="24"/>
              </w:rPr>
              <w:t>3</w:t>
            </w:r>
            <w:r w:rsidRPr="007300F9">
              <w:rPr>
                <w:b/>
                <w:szCs w:val="24"/>
              </w:rPr>
              <w:t>.</w:t>
            </w:r>
          </w:p>
        </w:tc>
        <w:tc>
          <w:tcPr>
            <w:tcW w:w="8931" w:type="dxa"/>
            <w:gridSpan w:val="7"/>
            <w:tcBorders>
              <w:top w:val="single" w:sz="4" w:space="0" w:color="auto"/>
              <w:left w:val="single" w:sz="4" w:space="0" w:color="auto"/>
              <w:bottom w:val="single" w:sz="4" w:space="0" w:color="auto"/>
              <w:right w:val="single" w:sz="4" w:space="0" w:color="auto"/>
            </w:tcBorders>
          </w:tcPr>
          <w:p w:rsidR="00DE36F1" w:rsidRPr="00DE36F1" w:rsidRDefault="00DE36F1" w:rsidP="00DE36F1">
            <w:pPr>
              <w:widowControl w:val="0"/>
              <w:rPr>
                <w:snapToGrid w:val="0"/>
              </w:rPr>
            </w:pPr>
            <w:r w:rsidRPr="00DE36F1">
              <w:rPr>
                <w:snapToGrid w:val="0"/>
              </w:rPr>
              <w:t> </w:t>
            </w:r>
            <w:r>
              <w:rPr>
                <w:b/>
                <w:szCs w:val="24"/>
              </w:rPr>
              <w:t>PINIGŲ SRAUTŲ</w:t>
            </w:r>
            <w:r w:rsidRPr="007300F9">
              <w:rPr>
                <w:b/>
                <w:szCs w:val="24"/>
              </w:rPr>
              <w:t xml:space="preserve"> PROGNOZĖS</w:t>
            </w:r>
          </w:p>
        </w:tc>
      </w:tr>
      <w:tr w:rsidR="00DE36F1"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E36F1" w:rsidRDefault="00DE36F1" w:rsidP="00DE36F1">
            <w:pPr>
              <w:tabs>
                <w:tab w:val="left" w:pos="3555"/>
              </w:tabs>
              <w:jc w:val="center"/>
              <w:rPr>
                <w:rFonts w:eastAsia="Calibri"/>
                <w:b/>
                <w:sz w:val="22"/>
                <w:szCs w:val="22"/>
              </w:rPr>
            </w:pPr>
            <w:r>
              <w:rPr>
                <w:b/>
                <w:sz w:val="22"/>
                <w:szCs w:val="22"/>
                <w:lang w:eastAsia="lt-LT"/>
              </w:rPr>
              <w:t>I</w:t>
            </w:r>
          </w:p>
        </w:tc>
        <w:tc>
          <w:tcPr>
            <w:tcW w:w="2723" w:type="dxa"/>
            <w:tcBorders>
              <w:top w:val="single" w:sz="4" w:space="0" w:color="auto"/>
              <w:left w:val="single" w:sz="4" w:space="0" w:color="auto"/>
              <w:bottom w:val="single" w:sz="4" w:space="0" w:color="auto"/>
              <w:right w:val="single" w:sz="4" w:space="0" w:color="auto"/>
            </w:tcBorders>
          </w:tcPr>
          <w:p w:rsidR="00DE36F1" w:rsidRDefault="00DE36F1" w:rsidP="00DE36F1">
            <w:pPr>
              <w:tabs>
                <w:tab w:val="left" w:pos="3555"/>
              </w:tabs>
              <w:jc w:val="center"/>
              <w:rPr>
                <w:rFonts w:eastAsia="Calibri"/>
                <w:b/>
                <w:sz w:val="22"/>
                <w:szCs w:val="22"/>
              </w:rPr>
            </w:pPr>
            <w:r>
              <w:rPr>
                <w:b/>
                <w:sz w:val="22"/>
                <w:szCs w:val="22"/>
                <w:lang w:eastAsia="lt-LT"/>
              </w:rPr>
              <w:t>II</w:t>
            </w:r>
          </w:p>
        </w:tc>
        <w:tc>
          <w:tcPr>
            <w:tcW w:w="1388" w:type="dxa"/>
            <w:tcBorders>
              <w:top w:val="single" w:sz="4" w:space="0" w:color="auto"/>
              <w:left w:val="single" w:sz="4" w:space="0" w:color="auto"/>
              <w:bottom w:val="single" w:sz="4" w:space="0" w:color="auto"/>
              <w:right w:val="single" w:sz="4" w:space="0" w:color="auto"/>
            </w:tcBorders>
          </w:tcPr>
          <w:p w:rsidR="00DE36F1" w:rsidRDefault="00DE36F1" w:rsidP="00DE36F1">
            <w:pPr>
              <w:tabs>
                <w:tab w:val="left" w:pos="3555"/>
              </w:tabs>
              <w:jc w:val="center"/>
              <w:rPr>
                <w:rFonts w:eastAsia="Calibri"/>
                <w:b/>
                <w:sz w:val="22"/>
                <w:szCs w:val="22"/>
                <w:lang w:eastAsia="lt-LT"/>
              </w:rPr>
            </w:pPr>
            <w:r>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tcPr>
          <w:p w:rsidR="00DE36F1" w:rsidRDefault="00DE36F1" w:rsidP="00DE36F1">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tcPr>
          <w:p w:rsidR="00DE36F1" w:rsidRDefault="00DE36F1" w:rsidP="00DE36F1">
            <w:pPr>
              <w:tabs>
                <w:tab w:val="left" w:pos="3555"/>
              </w:tabs>
              <w:jc w:val="center"/>
              <w:rPr>
                <w:rFonts w:eastAsia="Calibri"/>
                <w:b/>
                <w:sz w:val="22"/>
                <w:szCs w:val="22"/>
              </w:rPr>
            </w:pPr>
            <w:r>
              <w:rPr>
                <w:b/>
                <w:sz w:val="22"/>
                <w:szCs w:val="22"/>
                <w:lang w:eastAsia="lt-LT"/>
              </w:rPr>
              <w:t>V</w:t>
            </w:r>
          </w:p>
        </w:tc>
        <w:tc>
          <w:tcPr>
            <w:tcW w:w="850" w:type="dxa"/>
            <w:tcBorders>
              <w:top w:val="single" w:sz="4" w:space="0" w:color="auto"/>
              <w:left w:val="single" w:sz="4" w:space="0" w:color="auto"/>
              <w:bottom w:val="single" w:sz="4" w:space="0" w:color="auto"/>
              <w:right w:val="single" w:sz="4" w:space="0" w:color="auto"/>
            </w:tcBorders>
          </w:tcPr>
          <w:p w:rsidR="00DE36F1" w:rsidRDefault="00DE36F1" w:rsidP="00DE36F1">
            <w:pPr>
              <w:tabs>
                <w:tab w:val="left" w:pos="3555"/>
              </w:tabs>
              <w:jc w:val="center"/>
              <w:rPr>
                <w:rFonts w:eastAsia="Calibri"/>
                <w:b/>
                <w:sz w:val="22"/>
                <w:szCs w:val="22"/>
              </w:rPr>
            </w:pPr>
            <w:r>
              <w:rPr>
                <w:b/>
                <w:sz w:val="22"/>
                <w:szCs w:val="22"/>
                <w:lang w:eastAsia="lt-LT"/>
              </w:rPr>
              <w:t>VI</w:t>
            </w:r>
          </w:p>
        </w:tc>
        <w:tc>
          <w:tcPr>
            <w:tcW w:w="851" w:type="dxa"/>
            <w:tcBorders>
              <w:top w:val="single" w:sz="4" w:space="0" w:color="auto"/>
              <w:left w:val="single" w:sz="4" w:space="0" w:color="auto"/>
              <w:bottom w:val="single" w:sz="4" w:space="0" w:color="auto"/>
              <w:right w:val="single" w:sz="4" w:space="0" w:color="auto"/>
            </w:tcBorders>
          </w:tcPr>
          <w:p w:rsidR="00DE36F1" w:rsidRDefault="00DE36F1" w:rsidP="00DE36F1">
            <w:pPr>
              <w:tabs>
                <w:tab w:val="left" w:pos="3555"/>
              </w:tabs>
              <w:jc w:val="center"/>
              <w:rPr>
                <w:rFonts w:eastAsia="Calibri"/>
                <w:b/>
                <w:sz w:val="22"/>
                <w:szCs w:val="22"/>
              </w:rPr>
            </w:pPr>
            <w:r>
              <w:rPr>
                <w:b/>
                <w:sz w:val="22"/>
                <w:szCs w:val="22"/>
                <w:lang w:eastAsia="lt-LT"/>
              </w:rPr>
              <w:t>VII</w:t>
            </w:r>
          </w:p>
        </w:tc>
        <w:tc>
          <w:tcPr>
            <w:tcW w:w="851" w:type="dxa"/>
            <w:tcBorders>
              <w:top w:val="single" w:sz="4" w:space="0" w:color="auto"/>
              <w:left w:val="single" w:sz="4" w:space="0" w:color="auto"/>
              <w:bottom w:val="single" w:sz="4" w:space="0" w:color="auto"/>
              <w:right w:val="single" w:sz="4" w:space="0" w:color="auto"/>
            </w:tcBorders>
          </w:tcPr>
          <w:p w:rsidR="00DE36F1" w:rsidRDefault="00DE36F1" w:rsidP="00DE36F1">
            <w:pPr>
              <w:tabs>
                <w:tab w:val="left" w:pos="3555"/>
              </w:tabs>
              <w:jc w:val="center"/>
              <w:rPr>
                <w:rFonts w:eastAsia="Calibri"/>
                <w:b/>
                <w:sz w:val="22"/>
                <w:szCs w:val="22"/>
              </w:rPr>
            </w:pPr>
            <w:r>
              <w:rPr>
                <w:b/>
                <w:sz w:val="22"/>
                <w:szCs w:val="22"/>
                <w:lang w:eastAsia="lt-LT"/>
              </w:rPr>
              <w:t>VIII</w:t>
            </w:r>
          </w:p>
        </w:tc>
      </w:tr>
      <w:tr w:rsidR="00385D26" w:rsidRPr="00DE36F1" w:rsidTr="00BE637B">
        <w:trPr>
          <w:trHeight w:val="255"/>
        </w:trPr>
        <w:tc>
          <w:tcPr>
            <w:tcW w:w="821" w:type="dxa"/>
            <w:vMerge w:val="restart"/>
            <w:tcBorders>
              <w:top w:val="single" w:sz="4" w:space="0" w:color="auto"/>
              <w:left w:val="single" w:sz="4" w:space="0" w:color="auto"/>
              <w:right w:val="single" w:sz="4" w:space="0" w:color="auto"/>
            </w:tcBorders>
            <w:vAlign w:val="center"/>
          </w:tcPr>
          <w:p w:rsidR="00385D26" w:rsidRDefault="00385D26" w:rsidP="00DE36F1">
            <w:pPr>
              <w:tabs>
                <w:tab w:val="left" w:pos="3555"/>
              </w:tabs>
              <w:jc w:val="center"/>
              <w:rPr>
                <w:b/>
                <w:sz w:val="22"/>
                <w:szCs w:val="22"/>
                <w:lang w:eastAsia="lt-LT"/>
              </w:rPr>
            </w:pPr>
          </w:p>
        </w:tc>
        <w:tc>
          <w:tcPr>
            <w:tcW w:w="2723" w:type="dxa"/>
            <w:vMerge w:val="restart"/>
            <w:tcBorders>
              <w:top w:val="single" w:sz="4" w:space="0" w:color="auto"/>
              <w:left w:val="single" w:sz="4" w:space="0" w:color="auto"/>
              <w:right w:val="single" w:sz="4" w:space="0" w:color="auto"/>
            </w:tcBorders>
          </w:tcPr>
          <w:p w:rsidR="00385D26" w:rsidRDefault="00385D26" w:rsidP="00DE36F1">
            <w:pPr>
              <w:tabs>
                <w:tab w:val="left" w:pos="3555"/>
              </w:tabs>
              <w:jc w:val="center"/>
              <w:rPr>
                <w:b/>
                <w:sz w:val="22"/>
                <w:szCs w:val="22"/>
                <w:lang w:eastAsia="lt-LT"/>
              </w:rPr>
            </w:pPr>
          </w:p>
          <w:p w:rsidR="00385D26" w:rsidRDefault="00385D26" w:rsidP="00DE36F1">
            <w:pPr>
              <w:tabs>
                <w:tab w:val="left" w:pos="3555"/>
              </w:tabs>
              <w:jc w:val="center"/>
              <w:rPr>
                <w:b/>
                <w:sz w:val="22"/>
                <w:szCs w:val="22"/>
                <w:lang w:eastAsia="lt-LT"/>
              </w:rPr>
            </w:pPr>
          </w:p>
          <w:p w:rsidR="00385D26" w:rsidRDefault="00385D26" w:rsidP="00DE36F1">
            <w:pPr>
              <w:tabs>
                <w:tab w:val="left" w:pos="3555"/>
              </w:tabs>
              <w:jc w:val="center"/>
              <w:rPr>
                <w:b/>
                <w:sz w:val="22"/>
                <w:szCs w:val="22"/>
                <w:lang w:eastAsia="lt-LT"/>
              </w:rPr>
            </w:pPr>
          </w:p>
          <w:p w:rsidR="00385D26" w:rsidRDefault="00385D26" w:rsidP="00DE36F1">
            <w:pPr>
              <w:tabs>
                <w:tab w:val="left" w:pos="3555"/>
              </w:tabs>
              <w:jc w:val="center"/>
              <w:rPr>
                <w:b/>
                <w:sz w:val="22"/>
                <w:szCs w:val="22"/>
                <w:lang w:eastAsia="lt-LT"/>
              </w:rPr>
            </w:pPr>
            <w:r>
              <w:rPr>
                <w:b/>
                <w:sz w:val="22"/>
                <w:szCs w:val="22"/>
                <w:lang w:eastAsia="lt-LT"/>
              </w:rPr>
              <w:t>Reikšmės</w:t>
            </w:r>
          </w:p>
        </w:tc>
        <w:tc>
          <w:tcPr>
            <w:tcW w:w="1388" w:type="dxa"/>
            <w:vMerge w:val="restart"/>
            <w:tcBorders>
              <w:top w:val="single" w:sz="4" w:space="0" w:color="auto"/>
              <w:left w:val="single" w:sz="4" w:space="0" w:color="auto"/>
              <w:right w:val="single" w:sz="4" w:space="0" w:color="auto"/>
            </w:tcBorders>
          </w:tcPr>
          <w:p w:rsidR="00385D26" w:rsidRDefault="00385D26" w:rsidP="00DE36F1">
            <w:pPr>
              <w:tabs>
                <w:tab w:val="left" w:pos="3555"/>
              </w:tabs>
              <w:jc w:val="center"/>
              <w:rPr>
                <w:rFonts w:eastAsia="Calibri"/>
                <w:b/>
                <w:sz w:val="22"/>
                <w:szCs w:val="22"/>
                <w:lang w:eastAsia="lt-LT"/>
              </w:rPr>
            </w:pPr>
            <w:r>
              <w:rPr>
                <w:b/>
                <w:sz w:val="22"/>
                <w:szCs w:val="22"/>
                <w:lang w:eastAsia="lt-LT"/>
              </w:rPr>
              <w:t>Ataskaitiniai arba praėję metai (pasirinktinai)</w:t>
            </w:r>
          </w:p>
          <w:p w:rsidR="00385D26" w:rsidRDefault="00385D26" w:rsidP="00DE36F1">
            <w:pPr>
              <w:tabs>
                <w:tab w:val="left" w:pos="3555"/>
              </w:tabs>
              <w:jc w:val="center"/>
              <w:rPr>
                <w:b/>
                <w:sz w:val="22"/>
                <w:szCs w:val="22"/>
                <w:lang w:eastAsia="lt-LT"/>
              </w:rPr>
            </w:pPr>
            <w:r>
              <w:rPr>
                <w:b/>
                <w:sz w:val="22"/>
                <w:szCs w:val="22"/>
                <w:lang w:eastAsia="lt-LT"/>
              </w:rPr>
              <w:t>[20...&gt;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85D26" w:rsidRDefault="00385D26" w:rsidP="00DE36F1">
            <w:pPr>
              <w:tabs>
                <w:tab w:val="left" w:pos="3555"/>
              </w:tabs>
              <w:jc w:val="center"/>
              <w:rPr>
                <w:rFonts w:eastAsia="Calibri"/>
                <w:b/>
                <w:sz w:val="22"/>
                <w:szCs w:val="22"/>
              </w:rPr>
            </w:pPr>
            <w:r>
              <w:rPr>
                <w:b/>
                <w:sz w:val="22"/>
                <w:szCs w:val="22"/>
                <w:lang w:eastAsia="lt-LT"/>
              </w:rPr>
              <w:t>Verslo plano įgyvendinimo laikotarpis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85D26" w:rsidRDefault="00385D26" w:rsidP="00DE36F1">
            <w:pPr>
              <w:tabs>
                <w:tab w:val="left" w:pos="3555"/>
              </w:tabs>
              <w:jc w:val="center"/>
              <w:rPr>
                <w:rFonts w:eastAsia="Calibri"/>
                <w:b/>
                <w:sz w:val="22"/>
                <w:szCs w:val="22"/>
              </w:rPr>
            </w:pPr>
            <w:r>
              <w:rPr>
                <w:b/>
                <w:sz w:val="22"/>
                <w:szCs w:val="22"/>
                <w:lang w:eastAsia="lt-LT"/>
              </w:rPr>
              <w:t>Kontrolės laikotarpis</w:t>
            </w:r>
          </w:p>
        </w:tc>
      </w:tr>
      <w:tr w:rsidR="00385D26" w:rsidRPr="00DE36F1" w:rsidTr="00BE637B">
        <w:trPr>
          <w:trHeight w:val="255"/>
        </w:trPr>
        <w:tc>
          <w:tcPr>
            <w:tcW w:w="821" w:type="dxa"/>
            <w:vMerge/>
            <w:tcBorders>
              <w:left w:val="single" w:sz="4" w:space="0" w:color="auto"/>
              <w:bottom w:val="single" w:sz="4" w:space="0" w:color="auto"/>
              <w:right w:val="single" w:sz="4" w:space="0" w:color="auto"/>
            </w:tcBorders>
            <w:vAlign w:val="center"/>
          </w:tcPr>
          <w:p w:rsidR="00385D26" w:rsidRDefault="00385D26" w:rsidP="00DE36F1">
            <w:pPr>
              <w:tabs>
                <w:tab w:val="left" w:pos="3555"/>
              </w:tabs>
              <w:jc w:val="center"/>
              <w:rPr>
                <w:b/>
                <w:sz w:val="22"/>
                <w:szCs w:val="22"/>
                <w:lang w:eastAsia="lt-LT"/>
              </w:rPr>
            </w:pPr>
          </w:p>
        </w:tc>
        <w:tc>
          <w:tcPr>
            <w:tcW w:w="2723" w:type="dxa"/>
            <w:vMerge/>
            <w:tcBorders>
              <w:left w:val="single" w:sz="4" w:space="0" w:color="auto"/>
              <w:bottom w:val="single" w:sz="4" w:space="0" w:color="auto"/>
              <w:right w:val="single" w:sz="4" w:space="0" w:color="auto"/>
            </w:tcBorders>
          </w:tcPr>
          <w:p w:rsidR="00385D26" w:rsidRDefault="00385D26" w:rsidP="00DE36F1">
            <w:pPr>
              <w:tabs>
                <w:tab w:val="left" w:pos="3555"/>
              </w:tabs>
              <w:jc w:val="center"/>
              <w:rPr>
                <w:b/>
                <w:sz w:val="22"/>
                <w:szCs w:val="22"/>
                <w:lang w:eastAsia="lt-LT"/>
              </w:rPr>
            </w:pPr>
          </w:p>
        </w:tc>
        <w:tc>
          <w:tcPr>
            <w:tcW w:w="1388" w:type="dxa"/>
            <w:vMerge/>
            <w:tcBorders>
              <w:left w:val="single" w:sz="4" w:space="0" w:color="auto"/>
              <w:bottom w:val="single" w:sz="4" w:space="0" w:color="auto"/>
              <w:right w:val="single" w:sz="4" w:space="0" w:color="auto"/>
            </w:tcBorders>
          </w:tcPr>
          <w:p w:rsidR="00385D26" w:rsidRDefault="00385D26" w:rsidP="00DE36F1">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DE36F1">
            <w:pPr>
              <w:tabs>
                <w:tab w:val="left" w:pos="3555"/>
              </w:tabs>
              <w:jc w:val="center"/>
              <w:rPr>
                <w:rFonts w:eastAsia="Calibri"/>
                <w:b/>
                <w:sz w:val="22"/>
                <w:szCs w:val="22"/>
              </w:rPr>
            </w:pPr>
            <w:r>
              <w:rPr>
                <w:b/>
                <w:sz w:val="22"/>
                <w:szCs w:val="22"/>
                <w:lang w:eastAsia="lt-LT"/>
              </w:rPr>
              <w:t>I metai</w:t>
            </w:r>
          </w:p>
          <w:p w:rsidR="00385D26" w:rsidRDefault="00385D26" w:rsidP="00DE36F1">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vAlign w:val="center"/>
          </w:tcPr>
          <w:p w:rsidR="00385D26" w:rsidRDefault="00385D26" w:rsidP="00DE36F1">
            <w:pPr>
              <w:tabs>
                <w:tab w:val="left" w:pos="3555"/>
              </w:tabs>
              <w:jc w:val="center"/>
              <w:rPr>
                <w:rFonts w:eastAsia="Calibri"/>
                <w:b/>
                <w:sz w:val="22"/>
                <w:szCs w:val="22"/>
              </w:rPr>
            </w:pPr>
            <w:r>
              <w:rPr>
                <w:b/>
                <w:sz w:val="22"/>
                <w:szCs w:val="22"/>
                <w:lang w:eastAsia="lt-LT"/>
              </w:rPr>
              <w:t>II metai</w:t>
            </w:r>
          </w:p>
          <w:p w:rsidR="00385D26" w:rsidRDefault="00385D26" w:rsidP="00DE36F1">
            <w:pPr>
              <w:tabs>
                <w:tab w:val="left" w:pos="3555"/>
              </w:tabs>
              <w:jc w:val="center"/>
              <w:rPr>
                <w:rFonts w:eastAsia="Calibri"/>
                <w:b/>
                <w:sz w:val="22"/>
                <w:szCs w:val="22"/>
              </w:rPr>
            </w:pPr>
            <w:r>
              <w:rPr>
                <w:b/>
                <w:sz w:val="22"/>
                <w:szCs w:val="22"/>
                <w:lang w:eastAsia="lt-LT"/>
              </w:rPr>
              <w:t>[20...&gt;</w:t>
            </w:r>
          </w:p>
        </w:tc>
        <w:tc>
          <w:tcPr>
            <w:tcW w:w="850" w:type="dxa"/>
            <w:tcBorders>
              <w:top w:val="single" w:sz="4" w:space="0" w:color="auto"/>
              <w:left w:val="single" w:sz="4" w:space="0" w:color="auto"/>
              <w:bottom w:val="single" w:sz="4" w:space="0" w:color="auto"/>
              <w:right w:val="single" w:sz="4" w:space="0" w:color="auto"/>
            </w:tcBorders>
            <w:vAlign w:val="center"/>
          </w:tcPr>
          <w:p w:rsidR="00385D26" w:rsidRDefault="00385D26" w:rsidP="00DE36F1">
            <w:pPr>
              <w:tabs>
                <w:tab w:val="left" w:pos="3555"/>
              </w:tabs>
              <w:jc w:val="center"/>
              <w:rPr>
                <w:rFonts w:eastAsia="Calibri"/>
                <w:b/>
                <w:sz w:val="22"/>
                <w:szCs w:val="22"/>
              </w:rPr>
            </w:pPr>
            <w:r>
              <w:rPr>
                <w:b/>
                <w:sz w:val="22"/>
                <w:szCs w:val="22"/>
                <w:lang w:eastAsia="lt-LT"/>
              </w:rPr>
              <w:t>I metai</w:t>
            </w:r>
          </w:p>
          <w:p w:rsidR="00385D26" w:rsidRDefault="00385D26" w:rsidP="00DE36F1">
            <w:pPr>
              <w:tabs>
                <w:tab w:val="left" w:pos="3555"/>
              </w:tabs>
              <w:jc w:val="center"/>
              <w:rPr>
                <w:rFonts w:eastAsia="Calibri"/>
                <w:i/>
                <w:sz w:val="22"/>
                <w:szCs w:val="22"/>
              </w:rPr>
            </w:pPr>
            <w:r>
              <w:rPr>
                <w:b/>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DE36F1">
            <w:pPr>
              <w:tabs>
                <w:tab w:val="left" w:pos="3555"/>
              </w:tabs>
              <w:jc w:val="center"/>
              <w:rPr>
                <w:rFonts w:eastAsia="Calibri"/>
                <w:b/>
                <w:sz w:val="22"/>
                <w:szCs w:val="22"/>
              </w:rPr>
            </w:pPr>
            <w:r>
              <w:rPr>
                <w:b/>
                <w:sz w:val="22"/>
                <w:szCs w:val="22"/>
                <w:lang w:eastAsia="lt-LT"/>
              </w:rPr>
              <w:t>II metai</w:t>
            </w:r>
          </w:p>
          <w:p w:rsidR="00385D26" w:rsidRDefault="00385D26" w:rsidP="00DE36F1">
            <w:pPr>
              <w:tabs>
                <w:tab w:val="left" w:pos="3555"/>
              </w:tabs>
              <w:jc w:val="center"/>
              <w:rPr>
                <w:rFonts w:eastAsia="Calibri"/>
                <w:b/>
                <w:sz w:val="22"/>
                <w:szCs w:val="22"/>
              </w:rPr>
            </w:pPr>
            <w:r>
              <w:rPr>
                <w:b/>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385D26" w:rsidRDefault="00385D26" w:rsidP="00DE36F1">
            <w:pPr>
              <w:tabs>
                <w:tab w:val="left" w:pos="3555"/>
              </w:tabs>
              <w:jc w:val="center"/>
              <w:rPr>
                <w:rFonts w:eastAsia="Calibri"/>
                <w:b/>
                <w:sz w:val="22"/>
                <w:szCs w:val="22"/>
              </w:rPr>
            </w:pPr>
            <w:r>
              <w:rPr>
                <w:b/>
                <w:sz w:val="22"/>
                <w:szCs w:val="22"/>
                <w:lang w:eastAsia="lt-LT"/>
              </w:rPr>
              <w:t>III metai</w:t>
            </w:r>
          </w:p>
          <w:p w:rsidR="00385D26" w:rsidRDefault="00385D26" w:rsidP="00DE36F1">
            <w:pPr>
              <w:tabs>
                <w:tab w:val="left" w:pos="3555"/>
              </w:tabs>
              <w:jc w:val="center"/>
              <w:rPr>
                <w:rFonts w:eastAsia="Calibri"/>
                <w:b/>
                <w:sz w:val="22"/>
                <w:szCs w:val="22"/>
              </w:rPr>
            </w:pPr>
            <w:r>
              <w:rPr>
                <w:b/>
                <w:sz w:val="22"/>
                <w:szCs w:val="22"/>
                <w:lang w:eastAsia="lt-LT"/>
              </w:rPr>
              <w:t>[20...&gt;</w:t>
            </w: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b/>
                <w:sz w:val="22"/>
                <w:szCs w:val="22"/>
                <w:lang w:eastAsia="lt-LT"/>
              </w:rPr>
            </w:pPr>
            <w:r w:rsidRPr="007300F9">
              <w:rPr>
                <w:b/>
                <w:sz w:val="22"/>
                <w:szCs w:val="22"/>
                <w:lang w:eastAsia="lt-LT"/>
              </w:rPr>
              <w:t>1.</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b/>
                <w:sz w:val="22"/>
                <w:szCs w:val="22"/>
                <w:lang w:eastAsia="lt-LT"/>
              </w:rPr>
            </w:pPr>
            <w:r w:rsidRPr="007300F9">
              <w:rPr>
                <w:b/>
                <w:sz w:val="22"/>
                <w:szCs w:val="22"/>
                <w:lang w:eastAsia="lt-LT"/>
              </w:rPr>
              <w:t>Pagrindinės veiklos pinigų srautai</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1.1.</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Grynasis pelnas (nuostoliai)</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1.2.</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Nusidėvėjimo ir amortizacijos sąnaudos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1.3.</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Ilgalaikio materialiojo ir nematerialiojo turto perleidimo rezultatų eliminavimas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1.4.</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1.5.</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Kitų nepiniginių sandorių rezultatų eliminavimas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1.6.</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Iš įmonių grupės įmonių ir asocijuotųjų įmonių gautinų sumų sumažėjimas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1.7.</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Kitų po vienų metų gautinų sumų sumažėjimas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1.8.</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Atidėtojo pelno mokesčio turto sumažėjimas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1.9.</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Atsargų, išskyrus sumokėtus avansus, sumažėjimas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1.10.</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 xml:space="preserve">Sumokėtų avansų sumažėjimas (padidėjimas) </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1.11.</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Pirkėjų skolų sumažėjimas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1.12.</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Įmonių grupės įmonių ir asocijuotųjų įmonių skolų sumažėjimas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1.13.</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Kitų gautinų sumų sumažėjimas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1.14.</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Trumpalaikių investicijų sumažėjimas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1.15.</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Ateinančių laikotarpių sąnaudų ir sukauptų pajamų sumažėjimas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1.16.</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Atidėjinių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1.17.</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Ilgalaikių skolų tiekėjams ir gautų avansų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1.18.</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Pagal vekselius ir čekius po vienų metų mokėtinų sumų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1.19.</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 xml:space="preserve">Ilgalaikių skolų įmonių </w:t>
            </w:r>
            <w:r w:rsidRPr="007300F9">
              <w:rPr>
                <w:sz w:val="22"/>
                <w:szCs w:val="22"/>
                <w:lang w:eastAsia="lt-LT"/>
              </w:rPr>
              <w:lastRenderedPageBreak/>
              <w:t>grupės įmonėms ir asocijuotosioms įmonėms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1.20.</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Trumpalaikių skolų tiekėjams ir gautų avansų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1.21.</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Pagal vekselius ir čekius per vienus metus mokėtinų sumų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1.22.</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Trumpalaikių skolų įmonių grupės įmonėms ir asocijuotosioms įmonėms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1.23.</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jc w:val="both"/>
              <w:rPr>
                <w:sz w:val="22"/>
                <w:szCs w:val="22"/>
                <w:lang w:eastAsia="lt-LT"/>
              </w:rPr>
            </w:pPr>
            <w:r w:rsidRPr="007300F9">
              <w:rPr>
                <w:sz w:val="22"/>
                <w:szCs w:val="22"/>
                <w:lang w:eastAsia="lt-LT"/>
              </w:rPr>
              <w:t>Pelno mokesčio įsipareigojimų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1.24.</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Su darbo santykiais susijusių įsipareigojimų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1.25.</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Kitų mokėtinų sumų ir įsipareigojimų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1.26.</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Sukauptų sąnaudų ir ateinančių laikotarpių pajamų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b/>
                <w:sz w:val="22"/>
                <w:szCs w:val="22"/>
                <w:lang w:eastAsia="lt-LT"/>
              </w:rPr>
            </w:pPr>
            <w:r w:rsidRPr="007300F9">
              <w:rPr>
                <w:b/>
                <w:sz w:val="22"/>
                <w:szCs w:val="22"/>
                <w:lang w:eastAsia="lt-LT"/>
              </w:rPr>
              <w:t>Grynieji pagrindinės veiklos pinigų srautai</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b/>
                <w:sz w:val="22"/>
                <w:szCs w:val="22"/>
                <w:lang w:eastAsia="lt-LT"/>
              </w:rPr>
            </w:pPr>
            <w:r w:rsidRPr="007300F9">
              <w:rPr>
                <w:b/>
                <w:sz w:val="22"/>
                <w:szCs w:val="22"/>
                <w:lang w:eastAsia="lt-LT"/>
              </w:rPr>
              <w:t>2.</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b/>
                <w:sz w:val="22"/>
                <w:szCs w:val="22"/>
                <w:lang w:eastAsia="lt-LT"/>
              </w:rPr>
            </w:pPr>
            <w:r w:rsidRPr="007300F9">
              <w:rPr>
                <w:b/>
                <w:sz w:val="22"/>
                <w:szCs w:val="22"/>
                <w:lang w:eastAsia="lt-LT"/>
              </w:rPr>
              <w:t>Investicinės veiklos pinigų srautai</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2.1.</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 xml:space="preserve">Ilgalaikio turto, išskyrus investicijas įsigijimas </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2.2.</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 xml:space="preserve">Ilgalaikio turto, išskyrus investicijas perleidimas </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2.3.</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 xml:space="preserve">Ilgalaikių investicijų įsigijimas </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2.4.</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 xml:space="preserve">Ilgalaikių investicijų perleidimas </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2.5.</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Paskolų suteikimas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2.6.</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 xml:space="preserve">Paskolų susigrąžinimas </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2.7.</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 xml:space="preserve">Gauti dividendai, palūkanos </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2.8.</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Kitas investicinės veiklos pinigų srautų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2.9.</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 xml:space="preserve">Kitas investicinės veiklos pinigų srautų sumažėjimas </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b/>
                <w:sz w:val="22"/>
                <w:szCs w:val="22"/>
                <w:lang w:eastAsia="lt-LT"/>
              </w:rPr>
            </w:pPr>
            <w:r w:rsidRPr="007300F9">
              <w:rPr>
                <w:b/>
                <w:sz w:val="22"/>
                <w:szCs w:val="22"/>
                <w:lang w:eastAsia="lt-LT"/>
              </w:rPr>
              <w:t>Grynieji investicinės veiklos pinigų srautai</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b/>
                <w:sz w:val="22"/>
                <w:szCs w:val="22"/>
                <w:lang w:eastAsia="lt-LT"/>
              </w:rPr>
            </w:pPr>
            <w:r w:rsidRPr="007300F9">
              <w:rPr>
                <w:b/>
                <w:sz w:val="22"/>
                <w:szCs w:val="22"/>
                <w:lang w:eastAsia="lt-LT"/>
              </w:rPr>
              <w:t>3.</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b/>
                <w:sz w:val="22"/>
                <w:szCs w:val="22"/>
                <w:lang w:eastAsia="lt-LT"/>
              </w:rPr>
            </w:pPr>
            <w:r w:rsidRPr="007300F9">
              <w:rPr>
                <w:b/>
                <w:sz w:val="22"/>
                <w:szCs w:val="22"/>
                <w:lang w:eastAsia="lt-LT"/>
              </w:rPr>
              <w:t>Finansinės veiklos pinigų srautai</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3.1.</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Pinigų srautai, susiję su įmonės savininkais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3.1.1.</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Akcijų išleidimas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3.1.2.</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Savininkų įnašai nuostoliams padengti</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3.1.3.</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Savų akcijų supirkimas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3.1.4.</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Dividendų išmokėjimas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lastRenderedPageBreak/>
              <w:t>3.2.</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Pinigų srautai, susiję su kitais finansavimo šaltiniais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3.2.1.</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Finansinių skolų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3.2.1.1</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Paskolų gavimas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3.2.1.2</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Obligacijų išleidimas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3.2.2.</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Finansinių skolų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3.2.2.1</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Paskolų grąžinimas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3.2.2.2</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Obligacijų supirkimas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3.2.2.3</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Sumokėtos palūkanos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3.2.2.4</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Lizingo (finansinės nuomos) mokėjimai</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3.2.3.</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Kitų įmonės įsipareigojimų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3.2.4.</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Kitų įmonės įsipareigojimų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3.2.5.</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Kitas finansinės veiklos pinigų srautų padidėjimas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r w:rsidRPr="007300F9">
              <w:rPr>
                <w:sz w:val="22"/>
                <w:szCs w:val="22"/>
                <w:lang w:eastAsia="lt-LT"/>
              </w:rPr>
              <w:t>3.2.6.</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sz w:val="22"/>
                <w:szCs w:val="22"/>
                <w:lang w:eastAsia="lt-LT"/>
              </w:rPr>
            </w:pPr>
            <w:r w:rsidRPr="007300F9">
              <w:rPr>
                <w:sz w:val="22"/>
                <w:szCs w:val="22"/>
                <w:lang w:eastAsia="lt-LT"/>
              </w:rPr>
              <w:t>Kitas finansinės veiklos pinigų srautų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sz w:val="22"/>
                <w:szCs w:val="22"/>
                <w:lang w:eastAsia="lt-LT"/>
              </w:rPr>
            </w:pP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b/>
                <w:sz w:val="22"/>
                <w:szCs w:val="22"/>
                <w:lang w:eastAsia="lt-LT"/>
              </w:rPr>
            </w:pPr>
            <w:r w:rsidRPr="007300F9">
              <w:rPr>
                <w:b/>
                <w:sz w:val="22"/>
                <w:szCs w:val="22"/>
                <w:lang w:eastAsia="lt-LT"/>
              </w:rPr>
              <w:t>Grynieji finansinės veiklos pinigų srautai</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b/>
                <w:sz w:val="22"/>
                <w:szCs w:val="22"/>
                <w:lang w:eastAsia="lt-LT"/>
              </w:rPr>
            </w:pPr>
            <w:r w:rsidRPr="007300F9">
              <w:rPr>
                <w:b/>
                <w:sz w:val="22"/>
                <w:szCs w:val="22"/>
                <w:lang w:eastAsia="lt-LT"/>
              </w:rPr>
              <w:t>4.</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b/>
                <w:sz w:val="22"/>
                <w:szCs w:val="22"/>
                <w:lang w:eastAsia="lt-LT"/>
              </w:rPr>
            </w:pPr>
            <w:r w:rsidRPr="007300F9">
              <w:rPr>
                <w:b/>
                <w:sz w:val="22"/>
                <w:szCs w:val="22"/>
                <w:lang w:eastAsia="lt-LT"/>
              </w:rPr>
              <w:t>Valiutų kursų pokyčio įtaka grynųjų pinigų ir pinigų ekvivalentų likučiui</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b/>
                <w:sz w:val="22"/>
                <w:szCs w:val="22"/>
                <w:lang w:eastAsia="lt-LT"/>
              </w:rPr>
            </w:pPr>
            <w:r w:rsidRPr="007300F9">
              <w:rPr>
                <w:b/>
                <w:sz w:val="22"/>
                <w:szCs w:val="22"/>
                <w:lang w:eastAsia="lt-LT"/>
              </w:rPr>
              <w:t>5.</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b/>
                <w:sz w:val="22"/>
                <w:szCs w:val="22"/>
                <w:lang w:eastAsia="lt-LT"/>
              </w:rPr>
            </w:pPr>
            <w:r w:rsidRPr="007300F9">
              <w:rPr>
                <w:b/>
                <w:sz w:val="22"/>
                <w:szCs w:val="22"/>
                <w:lang w:eastAsia="lt-LT"/>
              </w:rPr>
              <w:t>Grynasis pinigų srautų padidėjimas (sumažėjimas)</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b/>
                <w:sz w:val="22"/>
                <w:szCs w:val="22"/>
                <w:lang w:eastAsia="lt-LT"/>
              </w:rPr>
            </w:pPr>
            <w:r w:rsidRPr="007300F9">
              <w:rPr>
                <w:b/>
                <w:sz w:val="22"/>
                <w:szCs w:val="22"/>
                <w:lang w:eastAsia="lt-LT"/>
              </w:rPr>
              <w:t>6.</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b/>
                <w:sz w:val="22"/>
                <w:szCs w:val="22"/>
                <w:lang w:eastAsia="lt-LT"/>
              </w:rPr>
            </w:pPr>
            <w:r w:rsidRPr="007300F9">
              <w:rPr>
                <w:b/>
                <w:sz w:val="22"/>
                <w:szCs w:val="22"/>
                <w:lang w:eastAsia="lt-LT"/>
              </w:rPr>
              <w:t>Pinigai ir pinigų ekvivalentai laikotarpio pradžioje</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r w:rsidR="00DB7B65" w:rsidRPr="00DE36F1" w:rsidTr="00BE637B">
        <w:trPr>
          <w:trHeight w:val="255"/>
        </w:trPr>
        <w:tc>
          <w:tcPr>
            <w:tcW w:w="821"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ind w:left="-57" w:right="-57"/>
              <w:jc w:val="both"/>
              <w:rPr>
                <w:b/>
                <w:sz w:val="22"/>
                <w:szCs w:val="22"/>
                <w:lang w:eastAsia="lt-LT"/>
              </w:rPr>
            </w:pPr>
            <w:r w:rsidRPr="007300F9">
              <w:rPr>
                <w:b/>
                <w:sz w:val="22"/>
                <w:szCs w:val="22"/>
                <w:lang w:eastAsia="lt-LT"/>
              </w:rPr>
              <w:t>7.</w:t>
            </w:r>
          </w:p>
        </w:tc>
        <w:tc>
          <w:tcPr>
            <w:tcW w:w="2723" w:type="dxa"/>
            <w:tcBorders>
              <w:top w:val="single" w:sz="4" w:space="0" w:color="auto"/>
              <w:left w:val="single" w:sz="4" w:space="0" w:color="auto"/>
              <w:bottom w:val="single" w:sz="4" w:space="0" w:color="auto"/>
              <w:right w:val="single" w:sz="4" w:space="0" w:color="auto"/>
            </w:tcBorders>
            <w:vAlign w:val="center"/>
          </w:tcPr>
          <w:p w:rsidR="00DB7B65" w:rsidRPr="007300F9" w:rsidRDefault="00DB7B65" w:rsidP="00DB7B65">
            <w:pPr>
              <w:widowControl w:val="0"/>
              <w:autoSpaceDE w:val="0"/>
              <w:autoSpaceDN w:val="0"/>
              <w:adjustRightInd w:val="0"/>
              <w:jc w:val="both"/>
              <w:rPr>
                <w:b/>
                <w:sz w:val="22"/>
                <w:szCs w:val="22"/>
                <w:lang w:eastAsia="lt-LT"/>
              </w:rPr>
            </w:pPr>
            <w:r w:rsidRPr="007300F9">
              <w:rPr>
                <w:b/>
                <w:sz w:val="22"/>
                <w:szCs w:val="22"/>
                <w:lang w:eastAsia="lt-LT"/>
              </w:rPr>
              <w:t>Pinigai ir pinigų ekvivalentai laikotarpio pabaigoje</w:t>
            </w:r>
          </w:p>
        </w:tc>
        <w:tc>
          <w:tcPr>
            <w:tcW w:w="1388" w:type="dxa"/>
            <w:tcBorders>
              <w:top w:val="single" w:sz="4" w:space="0" w:color="auto"/>
              <w:left w:val="single" w:sz="4" w:space="0" w:color="auto"/>
              <w:bottom w:val="single" w:sz="4" w:space="0" w:color="auto"/>
              <w:right w:val="single" w:sz="4" w:space="0" w:color="auto"/>
            </w:tcBorders>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B7B65" w:rsidRDefault="00DB7B65" w:rsidP="00DB7B65">
            <w:pPr>
              <w:tabs>
                <w:tab w:val="left" w:pos="3555"/>
              </w:tabs>
              <w:jc w:val="center"/>
              <w:rPr>
                <w:b/>
                <w:sz w:val="22"/>
                <w:szCs w:val="22"/>
                <w:lang w:eastAsia="lt-LT"/>
              </w:rPr>
            </w:pPr>
          </w:p>
        </w:tc>
      </w:tr>
    </w:tbl>
    <w:p w:rsidR="00DE36F1" w:rsidRDefault="00DE36F1">
      <w:pPr>
        <w:widowControl w:val="0"/>
        <w:rPr>
          <w:snapToGrid w:val="0"/>
        </w:rPr>
      </w:pPr>
    </w:p>
    <w:p w:rsidR="000C6CCE" w:rsidRPr="000C6CCE" w:rsidRDefault="000C6CCE" w:rsidP="000C6CCE">
      <w:pPr>
        <w:rPr>
          <w:vanish/>
        </w:rPr>
      </w:pPr>
    </w:p>
    <w:p w:rsidR="000C6CCE" w:rsidRPr="000C6CCE" w:rsidRDefault="000C6CCE" w:rsidP="000C6CCE">
      <w:pPr>
        <w:rPr>
          <w:vanish/>
        </w:rPr>
      </w:pPr>
    </w:p>
    <w:p w:rsidR="000C6CCE" w:rsidRDefault="000C6CCE">
      <w:pPr>
        <w:widowControl w:val="0"/>
        <w:rPr>
          <w:snapToGrid w:val="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2036"/>
        <w:gridCol w:w="1081"/>
        <w:gridCol w:w="996"/>
        <w:gridCol w:w="992"/>
        <w:gridCol w:w="1276"/>
        <w:gridCol w:w="1275"/>
        <w:gridCol w:w="1276"/>
      </w:tblGrid>
      <w:tr w:rsidR="000C6CCE" w:rsidRPr="00DE7C66" w:rsidTr="00BE637B">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6CCE" w:rsidRPr="00DE7C66" w:rsidRDefault="000C6CCE" w:rsidP="00254033">
            <w:pPr>
              <w:tabs>
                <w:tab w:val="left" w:pos="3555"/>
              </w:tabs>
              <w:jc w:val="center"/>
              <w:rPr>
                <w:rFonts w:eastAsia="Calibri"/>
                <w:b/>
              </w:rPr>
            </w:pPr>
            <w:r w:rsidRPr="00DE7C66">
              <w:rPr>
                <w:b/>
                <w:lang w:eastAsia="lt-LT"/>
              </w:rPr>
              <w:t>7.</w:t>
            </w:r>
          </w:p>
        </w:tc>
        <w:tc>
          <w:tcPr>
            <w:tcW w:w="893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0C6CCE" w:rsidRPr="00DE7C66" w:rsidRDefault="000C6CCE" w:rsidP="00254033">
            <w:pPr>
              <w:tabs>
                <w:tab w:val="left" w:pos="3555"/>
              </w:tabs>
              <w:rPr>
                <w:rFonts w:eastAsia="Calibri"/>
                <w:b/>
              </w:rPr>
            </w:pPr>
            <w:r w:rsidRPr="00DE7C66">
              <w:rPr>
                <w:b/>
                <w:lang w:eastAsia="lt-LT"/>
              </w:rPr>
              <w:t>PAREIŠKĖJO EKONOMINIO GYVYBINGUMO RODIKLIAI</w:t>
            </w:r>
          </w:p>
          <w:p w:rsidR="000C6CCE" w:rsidRPr="00DE7C66" w:rsidRDefault="000C6CCE" w:rsidP="00254033">
            <w:pPr>
              <w:tabs>
                <w:tab w:val="left" w:pos="3555"/>
              </w:tabs>
              <w:jc w:val="both"/>
              <w:rPr>
                <w:rFonts w:eastAsia="Calibri"/>
                <w:i/>
              </w:rPr>
            </w:pPr>
            <w:r w:rsidRPr="00DE7C66">
              <w:rPr>
                <w:i/>
                <w:lang w:eastAsia="lt-LT"/>
              </w:rPr>
              <w:t xml:space="preserve">Pildomi tik tie ekonominio gyvybingumo rodikliai, kurie taikomi konkrečios priemonės ir (arba) veiklos srities atveju ir konkrečiu laikotarpiu.  </w:t>
            </w:r>
          </w:p>
        </w:tc>
      </w:tr>
      <w:tr w:rsidR="000C6CCE" w:rsidRPr="00DE7C66" w:rsidTr="00BE637B">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6CCE" w:rsidRPr="00DE7C66" w:rsidRDefault="000C6CCE" w:rsidP="00254033">
            <w:pPr>
              <w:tabs>
                <w:tab w:val="left" w:pos="3555"/>
              </w:tabs>
              <w:jc w:val="center"/>
              <w:rPr>
                <w:rFonts w:eastAsia="Calibri"/>
                <w:b/>
              </w:rPr>
            </w:pPr>
            <w:r w:rsidRPr="00DE7C66">
              <w:rPr>
                <w:b/>
                <w:lang w:eastAsia="lt-LT"/>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rsidR="000C6CCE" w:rsidRPr="00DE7C66" w:rsidRDefault="000C6CCE" w:rsidP="00254033">
            <w:pPr>
              <w:tabs>
                <w:tab w:val="left" w:pos="3555"/>
              </w:tabs>
              <w:jc w:val="center"/>
              <w:rPr>
                <w:rFonts w:eastAsia="Calibri"/>
                <w:b/>
              </w:rPr>
            </w:pPr>
            <w:r w:rsidRPr="00DE7C66">
              <w:rPr>
                <w:b/>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0C6CCE" w:rsidRPr="00DE7C66" w:rsidRDefault="000C6CCE" w:rsidP="00254033">
            <w:pPr>
              <w:tabs>
                <w:tab w:val="left" w:pos="3555"/>
              </w:tabs>
              <w:jc w:val="center"/>
              <w:rPr>
                <w:rFonts w:eastAsia="Calibri"/>
                <w:b/>
                <w:lang w:eastAsia="lt-LT"/>
              </w:rPr>
            </w:pPr>
            <w:r w:rsidRPr="00DE7C66">
              <w:rPr>
                <w:b/>
                <w:lang w:eastAsia="lt-LT"/>
              </w:rPr>
              <w:t>III</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0C6CCE" w:rsidRPr="00DE7C66" w:rsidRDefault="000C6CCE" w:rsidP="00254033">
            <w:pPr>
              <w:tabs>
                <w:tab w:val="left" w:pos="3555"/>
              </w:tabs>
              <w:jc w:val="center"/>
              <w:rPr>
                <w:rFonts w:eastAsia="Calibri"/>
                <w:b/>
              </w:rPr>
            </w:pPr>
            <w:r w:rsidRPr="00DE7C66">
              <w:rPr>
                <w:b/>
                <w:lang w:eastAsia="lt-LT"/>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6CCE" w:rsidRPr="00DE7C66" w:rsidRDefault="000C6CCE" w:rsidP="00254033">
            <w:pPr>
              <w:tabs>
                <w:tab w:val="left" w:pos="3555"/>
              </w:tabs>
              <w:jc w:val="center"/>
              <w:rPr>
                <w:rFonts w:eastAsia="Calibri"/>
                <w:b/>
              </w:rPr>
            </w:pPr>
            <w:r w:rsidRPr="00DE7C66">
              <w:rPr>
                <w:b/>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6CCE" w:rsidRPr="00DE7C66" w:rsidRDefault="000C6CCE" w:rsidP="00254033">
            <w:pPr>
              <w:tabs>
                <w:tab w:val="left" w:pos="3555"/>
              </w:tabs>
              <w:jc w:val="center"/>
              <w:rPr>
                <w:rFonts w:eastAsia="Calibri"/>
                <w:b/>
              </w:rPr>
            </w:pPr>
            <w:r w:rsidRPr="00DE7C66">
              <w:rPr>
                <w:b/>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C6CCE" w:rsidRPr="00DE7C66" w:rsidRDefault="000C6CCE" w:rsidP="00254033">
            <w:pPr>
              <w:tabs>
                <w:tab w:val="left" w:pos="3555"/>
              </w:tabs>
              <w:jc w:val="center"/>
              <w:rPr>
                <w:rFonts w:eastAsia="Calibri"/>
                <w:b/>
              </w:rPr>
            </w:pPr>
            <w:r w:rsidRPr="00DE7C66">
              <w:rPr>
                <w:b/>
                <w:lang w:eastAsia="lt-LT"/>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6CCE" w:rsidRPr="00DE7C66" w:rsidRDefault="000C6CCE" w:rsidP="00254033">
            <w:pPr>
              <w:tabs>
                <w:tab w:val="left" w:pos="3555"/>
              </w:tabs>
              <w:jc w:val="center"/>
              <w:rPr>
                <w:rFonts w:eastAsia="Calibri"/>
                <w:b/>
              </w:rPr>
            </w:pPr>
            <w:r w:rsidRPr="00DE7C66">
              <w:rPr>
                <w:b/>
                <w:lang w:eastAsia="lt-LT"/>
              </w:rPr>
              <w:t>VIII</w:t>
            </w:r>
          </w:p>
        </w:tc>
      </w:tr>
      <w:tr w:rsidR="000C6CCE" w:rsidRPr="00DE7C66" w:rsidTr="00BE637B">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6CCE" w:rsidRPr="00DE7C66" w:rsidRDefault="000C6CCE" w:rsidP="00254033">
            <w:pPr>
              <w:tabs>
                <w:tab w:val="left" w:pos="3555"/>
              </w:tabs>
              <w:jc w:val="center"/>
              <w:rPr>
                <w:rFonts w:eastAsia="Calibri"/>
                <w:b/>
              </w:rPr>
            </w:pPr>
            <w:r w:rsidRPr="00DE7C66">
              <w:rPr>
                <w:b/>
                <w:lang w:eastAsia="lt-LT"/>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6CCE" w:rsidRPr="00DE7C66" w:rsidRDefault="000C6CCE" w:rsidP="00254033">
            <w:pPr>
              <w:tabs>
                <w:tab w:val="left" w:pos="3555"/>
              </w:tabs>
              <w:jc w:val="center"/>
              <w:rPr>
                <w:rFonts w:eastAsia="Calibri"/>
                <w:b/>
              </w:rPr>
            </w:pPr>
            <w:r w:rsidRPr="00DE7C66">
              <w:rPr>
                <w:b/>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0C6CCE" w:rsidRPr="00DE7C66" w:rsidRDefault="000C6CCE" w:rsidP="00254033">
            <w:pPr>
              <w:tabs>
                <w:tab w:val="left" w:pos="3555"/>
              </w:tabs>
              <w:jc w:val="center"/>
              <w:rPr>
                <w:rFonts w:eastAsia="Calibri"/>
                <w:b/>
                <w:lang w:eastAsia="lt-LT"/>
              </w:rPr>
            </w:pPr>
            <w:r w:rsidRPr="00DE7C66">
              <w:rPr>
                <w:b/>
                <w:lang w:eastAsia="lt-LT"/>
              </w:rPr>
              <w:t>Ataskaitiniai arba praėję ataskaitiniai metai (pasirinktinai)</w:t>
            </w:r>
          </w:p>
          <w:p w:rsidR="000C6CCE" w:rsidRPr="00DE7C66" w:rsidRDefault="000C6CCE" w:rsidP="00254033">
            <w:pPr>
              <w:tabs>
                <w:tab w:val="left" w:pos="3555"/>
              </w:tabs>
              <w:jc w:val="center"/>
              <w:rPr>
                <w:rFonts w:eastAsia="Calibri"/>
                <w:b/>
                <w:lang w:eastAsia="lt-LT"/>
              </w:rPr>
            </w:pPr>
            <w:r w:rsidRPr="00DE7C66">
              <w:rPr>
                <w:b/>
                <w:lang w:eastAsia="lt-LT"/>
              </w:rPr>
              <w:t>[20...&gt;</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C6CCE" w:rsidRPr="00DE7C66" w:rsidRDefault="000C6CCE" w:rsidP="00254033">
            <w:pPr>
              <w:tabs>
                <w:tab w:val="left" w:pos="3555"/>
              </w:tabs>
              <w:jc w:val="center"/>
              <w:rPr>
                <w:rFonts w:eastAsia="Calibri"/>
                <w:b/>
              </w:rPr>
            </w:pPr>
            <w:r w:rsidRPr="00DE7C66">
              <w:rPr>
                <w:b/>
                <w:lang w:eastAsia="lt-LT"/>
              </w:rPr>
              <w:t>Verslo plano įgyvendinimo laikotarpis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C6CCE" w:rsidRPr="00DE7C66" w:rsidRDefault="000C6CCE" w:rsidP="00254033">
            <w:pPr>
              <w:tabs>
                <w:tab w:val="left" w:pos="3555"/>
              </w:tabs>
              <w:jc w:val="center"/>
              <w:rPr>
                <w:rFonts w:eastAsia="Calibri"/>
                <w:b/>
              </w:rPr>
            </w:pPr>
            <w:r w:rsidRPr="00DE7C66">
              <w:rPr>
                <w:b/>
                <w:lang w:eastAsia="lt-LT"/>
              </w:rPr>
              <w:t>Kontrolės laikotarpis</w:t>
            </w:r>
          </w:p>
        </w:tc>
      </w:tr>
      <w:tr w:rsidR="000C6CCE" w:rsidRPr="00DE7C66" w:rsidTr="00BE637B">
        <w:trPr>
          <w:tblHead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0C6CCE" w:rsidRPr="00DE7C66" w:rsidRDefault="000C6CCE" w:rsidP="00254033">
            <w:pPr>
              <w:rPr>
                <w:rFonts w:eastAsia="Calibri"/>
                <w:b/>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0C6CCE" w:rsidRPr="00DE7C66" w:rsidRDefault="000C6CCE" w:rsidP="00254033">
            <w:pPr>
              <w:rPr>
                <w:rFonts w:eastAsia="Calibri"/>
                <w:b/>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C6CCE" w:rsidRPr="00DE7C66" w:rsidRDefault="000C6CCE" w:rsidP="00254033">
            <w:pPr>
              <w:rPr>
                <w:rFonts w:eastAsia="Calibri"/>
                <w:b/>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CCE" w:rsidRPr="00DE7C66" w:rsidRDefault="000C6CCE" w:rsidP="00254033">
            <w:pPr>
              <w:tabs>
                <w:tab w:val="left" w:pos="3555"/>
              </w:tabs>
              <w:jc w:val="center"/>
              <w:rPr>
                <w:rFonts w:eastAsia="Calibri"/>
                <w:b/>
              </w:rPr>
            </w:pPr>
            <w:r w:rsidRPr="00DE7C66">
              <w:rPr>
                <w:b/>
                <w:lang w:eastAsia="lt-LT"/>
              </w:rPr>
              <w:t>I metai</w:t>
            </w:r>
          </w:p>
          <w:p w:rsidR="000C6CCE" w:rsidRPr="00DE7C66" w:rsidRDefault="000C6CCE" w:rsidP="00254033">
            <w:pPr>
              <w:tabs>
                <w:tab w:val="left" w:pos="3555"/>
              </w:tabs>
              <w:jc w:val="center"/>
              <w:rPr>
                <w:rFonts w:eastAsia="Calibri"/>
                <w:i/>
              </w:rPr>
            </w:pPr>
            <w:r w:rsidRPr="00DE7C66">
              <w:rPr>
                <w:b/>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CCE" w:rsidRPr="00DE7C66" w:rsidRDefault="000C6CCE" w:rsidP="00254033">
            <w:pPr>
              <w:tabs>
                <w:tab w:val="left" w:pos="3555"/>
              </w:tabs>
              <w:jc w:val="center"/>
              <w:rPr>
                <w:rFonts w:eastAsia="Calibri"/>
                <w:b/>
              </w:rPr>
            </w:pPr>
            <w:r w:rsidRPr="00DE7C66">
              <w:rPr>
                <w:b/>
                <w:lang w:eastAsia="lt-LT"/>
              </w:rPr>
              <w:t>II metai</w:t>
            </w:r>
          </w:p>
          <w:p w:rsidR="000C6CCE" w:rsidRPr="00DE7C66" w:rsidRDefault="000C6CCE" w:rsidP="00254033">
            <w:pPr>
              <w:tabs>
                <w:tab w:val="left" w:pos="3555"/>
              </w:tabs>
              <w:jc w:val="center"/>
              <w:rPr>
                <w:rFonts w:eastAsia="Calibri"/>
                <w:b/>
              </w:rPr>
            </w:pPr>
            <w:r w:rsidRPr="00DE7C66">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CCE" w:rsidRPr="00DE7C66" w:rsidRDefault="000C6CCE" w:rsidP="00254033">
            <w:pPr>
              <w:tabs>
                <w:tab w:val="left" w:pos="3555"/>
              </w:tabs>
              <w:jc w:val="center"/>
              <w:rPr>
                <w:rFonts w:eastAsia="Calibri"/>
                <w:b/>
              </w:rPr>
            </w:pPr>
            <w:r w:rsidRPr="00DE7C66">
              <w:rPr>
                <w:b/>
                <w:lang w:eastAsia="lt-LT"/>
              </w:rPr>
              <w:t>I metai</w:t>
            </w:r>
          </w:p>
          <w:p w:rsidR="000C6CCE" w:rsidRPr="00DE7C66" w:rsidRDefault="000C6CCE" w:rsidP="00254033">
            <w:pPr>
              <w:tabs>
                <w:tab w:val="left" w:pos="3555"/>
              </w:tabs>
              <w:jc w:val="center"/>
              <w:rPr>
                <w:rFonts w:eastAsia="Calibri"/>
                <w:i/>
              </w:rPr>
            </w:pPr>
            <w:r w:rsidRPr="00DE7C66">
              <w:rPr>
                <w:b/>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CCE" w:rsidRPr="00DE7C66" w:rsidRDefault="000C6CCE" w:rsidP="00254033">
            <w:pPr>
              <w:tabs>
                <w:tab w:val="left" w:pos="3555"/>
              </w:tabs>
              <w:jc w:val="center"/>
              <w:rPr>
                <w:rFonts w:eastAsia="Calibri"/>
                <w:b/>
              </w:rPr>
            </w:pPr>
            <w:r w:rsidRPr="00DE7C66">
              <w:rPr>
                <w:b/>
                <w:lang w:eastAsia="lt-LT"/>
              </w:rPr>
              <w:t>II metai</w:t>
            </w:r>
          </w:p>
          <w:p w:rsidR="000C6CCE" w:rsidRPr="00DE7C66" w:rsidRDefault="000C6CCE" w:rsidP="00254033">
            <w:pPr>
              <w:tabs>
                <w:tab w:val="left" w:pos="3555"/>
              </w:tabs>
              <w:jc w:val="center"/>
              <w:rPr>
                <w:rFonts w:eastAsia="Calibri"/>
                <w:b/>
              </w:rPr>
            </w:pPr>
            <w:r w:rsidRPr="00DE7C66">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6CCE" w:rsidRPr="00DE7C66" w:rsidRDefault="000C6CCE" w:rsidP="00254033">
            <w:pPr>
              <w:tabs>
                <w:tab w:val="left" w:pos="3555"/>
              </w:tabs>
              <w:jc w:val="center"/>
              <w:rPr>
                <w:rFonts w:eastAsia="Calibri"/>
                <w:b/>
              </w:rPr>
            </w:pPr>
            <w:r w:rsidRPr="00DE7C66">
              <w:rPr>
                <w:b/>
                <w:lang w:eastAsia="lt-LT"/>
              </w:rPr>
              <w:t>III metai</w:t>
            </w:r>
          </w:p>
          <w:p w:rsidR="000C6CCE" w:rsidRPr="00DE7C66" w:rsidRDefault="000C6CCE" w:rsidP="00254033">
            <w:pPr>
              <w:tabs>
                <w:tab w:val="left" w:pos="3555"/>
              </w:tabs>
              <w:jc w:val="center"/>
              <w:rPr>
                <w:rFonts w:eastAsia="Calibri"/>
                <w:b/>
              </w:rPr>
            </w:pPr>
            <w:r w:rsidRPr="00DE7C66">
              <w:rPr>
                <w:b/>
                <w:lang w:eastAsia="lt-LT"/>
              </w:rPr>
              <w:t>[20...&gt;</w:t>
            </w:r>
          </w:p>
        </w:tc>
      </w:tr>
      <w:tr w:rsidR="000C6CCE" w:rsidRPr="00DE7C66" w:rsidTr="00BE637B">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6CCE" w:rsidRPr="00DE7C66" w:rsidRDefault="000C6CCE" w:rsidP="00254033">
            <w:pPr>
              <w:tabs>
                <w:tab w:val="left" w:pos="3555"/>
              </w:tabs>
              <w:jc w:val="center"/>
              <w:rPr>
                <w:rFonts w:eastAsia="Calibri"/>
                <w:b/>
              </w:rPr>
            </w:pPr>
            <w:r w:rsidRPr="00DE7C66">
              <w:rPr>
                <w:b/>
                <w:lang w:eastAsia="lt-LT"/>
              </w:rPr>
              <w:t>7.1.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6CCE" w:rsidRPr="00DE7C66" w:rsidRDefault="000C6CCE" w:rsidP="00254033">
            <w:pPr>
              <w:rPr>
                <w:rFonts w:eastAsia="Calibri"/>
                <w:b/>
                <w:bCs/>
              </w:rPr>
            </w:pPr>
            <w:r w:rsidRPr="00DE7C66">
              <w:rPr>
                <w:b/>
                <w:bCs/>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0C6CCE" w:rsidRPr="00DE7C66" w:rsidRDefault="000C6CCE" w:rsidP="00254033">
            <w:pPr>
              <w:tabs>
                <w:tab w:val="left" w:pos="3555"/>
              </w:tabs>
              <w:jc w:val="center"/>
              <w:rPr>
                <w:rFonts w:eastAsia="Calibri"/>
                <w:b/>
              </w:rPr>
            </w:pP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r>
      <w:tr w:rsidR="000C6CCE" w:rsidRPr="00DE7C66" w:rsidTr="00BE637B">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6CCE" w:rsidRPr="00DE7C66" w:rsidRDefault="000C6CCE" w:rsidP="00254033">
            <w:pPr>
              <w:tabs>
                <w:tab w:val="left" w:pos="3555"/>
              </w:tabs>
              <w:jc w:val="center"/>
              <w:rPr>
                <w:rFonts w:eastAsia="Calibri"/>
                <w:b/>
              </w:rPr>
            </w:pPr>
            <w:r w:rsidRPr="00DE7C66">
              <w:rPr>
                <w:b/>
                <w:lang w:eastAsia="lt-LT"/>
              </w:rPr>
              <w:t>7.2.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6CCE" w:rsidRPr="00DE7C66" w:rsidRDefault="000C6CCE" w:rsidP="00254033">
            <w:pPr>
              <w:rPr>
                <w:rFonts w:eastAsia="Calibri"/>
                <w:b/>
                <w:bCs/>
              </w:rPr>
            </w:pPr>
            <w:r w:rsidRPr="00DE7C66">
              <w:rPr>
                <w:b/>
                <w:bCs/>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0C6CCE" w:rsidRPr="00DE7C66" w:rsidRDefault="000C6CCE" w:rsidP="00254033">
            <w:pPr>
              <w:tabs>
                <w:tab w:val="left" w:pos="3555"/>
              </w:tabs>
              <w:jc w:val="center"/>
              <w:rPr>
                <w:rFonts w:eastAsia="Calibri"/>
                <w:b/>
              </w:rPr>
            </w:pP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r>
      <w:tr w:rsidR="000C6CCE" w:rsidRPr="00DE7C66" w:rsidTr="00BE637B">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b/>
                <w:lang w:eastAsia="lt-LT"/>
              </w:rPr>
            </w:pPr>
            <w:r>
              <w:rPr>
                <w:b/>
                <w:lang w:eastAsia="lt-LT"/>
              </w:rPr>
              <w:t>7.3.</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rPr>
                <w:b/>
                <w:bCs/>
                <w:lang w:eastAsia="lt-LT"/>
              </w:rPr>
            </w:pPr>
            <w:r w:rsidRPr="007300F9">
              <w:rPr>
                <w:b/>
                <w:bCs/>
                <w:szCs w:val="24"/>
              </w:rPr>
              <w:t>Paskolų padengimo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0C6CCE" w:rsidRPr="00DE7C66" w:rsidRDefault="000C6CCE" w:rsidP="00254033">
            <w:pPr>
              <w:tabs>
                <w:tab w:val="left" w:pos="3555"/>
              </w:tabs>
              <w:jc w:val="center"/>
              <w:rPr>
                <w:rFonts w:eastAsia="Calibri"/>
                <w:b/>
              </w:rPr>
            </w:pP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CCE" w:rsidRPr="00DE7C66" w:rsidRDefault="000C6CCE" w:rsidP="00254033">
            <w:pPr>
              <w:tabs>
                <w:tab w:val="left" w:pos="3555"/>
              </w:tabs>
              <w:jc w:val="center"/>
              <w:rPr>
                <w:rFonts w:eastAsia="Calibri"/>
                <w:b/>
              </w:rPr>
            </w:pPr>
          </w:p>
        </w:tc>
      </w:tr>
    </w:tbl>
    <w:p w:rsidR="000C6CCE" w:rsidRPr="00DE7C66" w:rsidRDefault="000C6CCE" w:rsidP="000C6CCE">
      <w:pPr>
        <w:ind w:firstLine="720"/>
        <w:jc w:val="both"/>
        <w:rPr>
          <w:color w:val="000000"/>
          <w:lang w:eastAsia="lt-LT"/>
        </w:rPr>
      </w:pPr>
      <w:r w:rsidRPr="00DE7C66">
        <w:rPr>
          <w:color w:val="000000"/>
          <w:lang w:eastAsia="lt-LT"/>
        </w:rPr>
        <w:lastRenderedPageBreak/>
        <w:t>* Verslo plano įgyvendinimo laikotarpis apibrėžtas KPP administravimo taisyklėse arba konkrečios KPP priemonės įgyvendinimo taisyklėse.</w:t>
      </w:r>
    </w:p>
    <w:p w:rsidR="000C6CCE" w:rsidRPr="00DE7C66" w:rsidRDefault="000C6CCE" w:rsidP="000C6CCE">
      <w:pPr>
        <w:ind w:firstLine="720"/>
        <w:jc w:val="both"/>
        <w:rPr>
          <w:color w:val="000000"/>
          <w:lang w:eastAsia="lt-LT"/>
        </w:rPr>
      </w:pPr>
      <w:r w:rsidRPr="00DE7C66">
        <w:rPr>
          <w:color w:val="000000"/>
          <w:lang w:eastAsia="lt-LT"/>
        </w:rPr>
        <w:t>** Kontrolės laikotarpis yra apibrėžtas KPP, KPP administravimo taisyklėse ir VP administravimo taisyklėse.</w:t>
      </w:r>
    </w:p>
    <w:p w:rsidR="000C6CCE" w:rsidRPr="00DE7C66" w:rsidRDefault="000C6CCE" w:rsidP="000C6CCE">
      <w:pPr>
        <w:jc w:val="center"/>
      </w:pPr>
      <w:r w:rsidRPr="00DE7C66">
        <w:rPr>
          <w:lang w:eastAsia="lt-LT"/>
        </w:rPr>
        <w:t>_______________</w:t>
      </w:r>
    </w:p>
    <w:p w:rsidR="00385D26" w:rsidRDefault="00385D26" w:rsidP="00385D26">
      <w:pPr>
        <w:rPr>
          <w:rFonts w:eastAsia="MS Mincho"/>
          <w:i/>
          <w:iCs/>
          <w:sz w:val="20"/>
        </w:rPr>
      </w:pPr>
    </w:p>
    <w:p w:rsidR="00385D26" w:rsidRDefault="000C6CCE" w:rsidP="00385D26">
      <w:pPr>
        <w:rPr>
          <w:rFonts w:eastAsia="MS Mincho"/>
          <w:i/>
          <w:iCs/>
          <w:sz w:val="20"/>
        </w:rPr>
      </w:pPr>
      <w:r w:rsidRPr="00DE7C66">
        <w:rPr>
          <w:rFonts w:eastAsia="MS Mincho"/>
          <w:i/>
          <w:iCs/>
          <w:sz w:val="20"/>
        </w:rPr>
        <w:t xml:space="preserve">Priedo </w:t>
      </w:r>
      <w:proofErr w:type="spellStart"/>
      <w:r w:rsidRPr="00DE7C66">
        <w:rPr>
          <w:rFonts w:eastAsia="MS Mincho"/>
          <w:i/>
          <w:iCs/>
          <w:sz w:val="20"/>
        </w:rPr>
        <w:t>pakeitimai:Nr</w:t>
      </w:r>
      <w:proofErr w:type="spellEnd"/>
      <w:r w:rsidRPr="00DE7C66">
        <w:rPr>
          <w:rFonts w:eastAsia="MS Mincho"/>
          <w:i/>
          <w:iCs/>
          <w:sz w:val="20"/>
        </w:rPr>
        <w:t xml:space="preserve">. </w:t>
      </w:r>
      <w:hyperlink r:id="rId6" w:history="1">
        <w:r w:rsidRPr="00DE7C66">
          <w:rPr>
            <w:rFonts w:eastAsia="MS Mincho"/>
            <w:i/>
            <w:iCs/>
            <w:color w:val="0000FF"/>
            <w:sz w:val="20"/>
            <w:u w:val="single"/>
          </w:rPr>
          <w:t>3D-64</w:t>
        </w:r>
      </w:hyperlink>
      <w:r w:rsidRPr="00DE7C66">
        <w:rPr>
          <w:rFonts w:eastAsia="MS Mincho"/>
          <w:i/>
          <w:iCs/>
          <w:sz w:val="20"/>
        </w:rPr>
        <w:t xml:space="preserve">, 2019-02-07, </w:t>
      </w:r>
    </w:p>
    <w:p w:rsidR="000C6CCE" w:rsidRPr="00DE7C66" w:rsidRDefault="000C6CCE" w:rsidP="00385D26">
      <w:pPr>
        <w:rPr>
          <w:rFonts w:eastAsia="MS Mincho"/>
          <w:i/>
          <w:iCs/>
          <w:sz w:val="20"/>
        </w:rPr>
      </w:pPr>
      <w:r w:rsidRPr="00DE7C66">
        <w:rPr>
          <w:rFonts w:eastAsia="MS Mincho"/>
          <w:i/>
          <w:iCs/>
          <w:sz w:val="20"/>
        </w:rPr>
        <w:t>paskelbta TAR 2019-02-07, i. k. 2019-01931</w:t>
      </w:r>
    </w:p>
    <w:p w:rsidR="000C6CCE" w:rsidRDefault="000C6CCE">
      <w:pPr>
        <w:widowControl w:val="0"/>
        <w:rPr>
          <w:snapToGrid w:val="0"/>
        </w:rPr>
      </w:pPr>
    </w:p>
    <w:sectPr w:rsidR="000C6CCE" w:rsidSect="00385D26">
      <w:headerReference w:type="even" r:id="rId7"/>
      <w:headerReference w:type="default" r:id="rId8"/>
      <w:footerReference w:type="even" r:id="rId9"/>
      <w:footerReference w:type="default" r:id="rId10"/>
      <w:headerReference w:type="first" r:id="rId11"/>
      <w:footerReference w:type="first" r:id="rId12"/>
      <w:pgSz w:w="11907" w:h="16840"/>
      <w:pgMar w:top="426" w:right="567" w:bottom="993"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2E2" w:rsidRDefault="002B72E2">
      <w:pPr>
        <w:overflowPunct w:val="0"/>
        <w:jc w:val="both"/>
        <w:textAlignment w:val="baseline"/>
      </w:pPr>
      <w:r>
        <w:separator/>
      </w:r>
    </w:p>
  </w:endnote>
  <w:endnote w:type="continuationSeparator" w:id="0">
    <w:p w:rsidR="002B72E2" w:rsidRDefault="002B72E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B9" w:rsidRDefault="00606EB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B9" w:rsidRDefault="00606EB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B9" w:rsidRDefault="00606EB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2E2" w:rsidRDefault="002B72E2">
      <w:pPr>
        <w:overflowPunct w:val="0"/>
        <w:jc w:val="both"/>
        <w:textAlignment w:val="baseline"/>
      </w:pPr>
      <w:r>
        <w:separator/>
      </w:r>
    </w:p>
  </w:footnote>
  <w:footnote w:type="continuationSeparator" w:id="0">
    <w:p w:rsidR="002B72E2" w:rsidRDefault="002B72E2">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B9" w:rsidRDefault="00606EB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B9" w:rsidRDefault="00606EB9">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BE637B" w:rsidRPr="00BE637B">
      <w:rPr>
        <w:noProof/>
      </w:rPr>
      <w:t>9</w:t>
    </w:r>
    <w:r>
      <w:rPr>
        <w:lang w:val="en-GB"/>
      </w:rPr>
      <w:fldChar w:fldCharType="end"/>
    </w:r>
  </w:p>
  <w:p w:rsidR="00606EB9" w:rsidRDefault="00606EB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B9" w:rsidRDefault="00606EB9">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C6CCE"/>
    <w:rsid w:val="001D5DA4"/>
    <w:rsid w:val="00254033"/>
    <w:rsid w:val="002B72E2"/>
    <w:rsid w:val="00385D26"/>
    <w:rsid w:val="00524FF1"/>
    <w:rsid w:val="00606EB9"/>
    <w:rsid w:val="007503CC"/>
    <w:rsid w:val="00827259"/>
    <w:rsid w:val="008A5E01"/>
    <w:rsid w:val="00B201A1"/>
    <w:rsid w:val="00BE637B"/>
    <w:rsid w:val="00BF1F90"/>
    <w:rsid w:val="00DB7B65"/>
    <w:rsid w:val="00DE36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BE637B"/>
    <w:rPr>
      <w:sz w:val="24"/>
      <w:lang w:eastAsia="en-US"/>
    </w:rPr>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Calibri Light" w:hAnsi="Calibri Light"/>
      <w:b/>
      <w:bCs/>
      <w:kern w:val="32"/>
      <w:sz w:val="32"/>
      <w:szCs w:val="32"/>
      <w:lang w:eastAsia="lt-LT"/>
    </w:rPr>
  </w:style>
  <w:style w:type="character" w:styleId="Vietosrezervavimoenklotekstas">
    <w:name w:val="Placeholder Text"/>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sz w:val="22"/>
      <w:szCs w:val="22"/>
    </w:rPr>
  </w:style>
  <w:style w:type="character" w:customStyle="1" w:styleId="PuslapioinaostekstasDiagrama">
    <w:name w:val="Puslapio išnašos tekstas Diagrama"/>
    <w:link w:val="Puslapioinaostekstas"/>
    <w:rPr>
      <w:rFonts w:ascii="Calibri" w:eastAsia="Calibri" w:hAnsi="Calibri" w:cs="Times New Roman"/>
      <w:sz w:val="22"/>
      <w:szCs w:val="22"/>
    </w:rPr>
  </w:style>
  <w:style w:type="paragraph" w:styleId="Komentarotekstas">
    <w:name w:val="annotation text"/>
    <w:basedOn w:val="prastasis"/>
    <w:link w:val="KomentarotekstasDiagrama"/>
    <w:unhideWhenUsed/>
    <w:rPr>
      <w:rFonts w:ascii="Calibri" w:eastAsia="Calibri" w:hAnsi="Calibri"/>
      <w:sz w:val="22"/>
      <w:szCs w:val="22"/>
    </w:rPr>
  </w:style>
  <w:style w:type="character" w:customStyle="1" w:styleId="KomentarotekstasDiagrama">
    <w:name w:val="Komentaro tekstas Diagrama"/>
    <w:link w:val="Komentarotekstas"/>
    <w:rPr>
      <w:rFonts w:ascii="Calibri" w:eastAsia="Calibri" w:hAnsi="Calibri" w:cs="Times New Roman"/>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link w:val="Komentarotema"/>
    <w:rPr>
      <w:rFonts w:ascii="Calibri" w:eastAsia="Calibri" w:hAnsi="Calibri" w:cs="Times New Roman"/>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3336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8c5c36302ac811e9b66f85227a03f7a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4698</Words>
  <Characters>26779</Characters>
  <Application>Microsoft Office Word</Application>
  <DocSecurity>0</DocSecurity>
  <Lines>223</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31415</CharactersWithSpaces>
  <SharedDoc>false</SharedDoc>
  <HyperlinkBase/>
  <HLinks>
    <vt:vector size="6" baseType="variant">
      <vt:variant>
        <vt:i4>16</vt:i4>
      </vt:variant>
      <vt:variant>
        <vt:i4>0</vt:i4>
      </vt:variant>
      <vt:variant>
        <vt:i4>0</vt:i4>
      </vt:variant>
      <vt:variant>
        <vt:i4>5</vt:i4>
      </vt:variant>
      <vt:variant>
        <vt:lpwstr>https://www.e-tar.lt/portal/legalAct.html?documentId=8c5c36302ac811e9b66f85227a03f7a3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2019-02-25T08:40:00Z</dcterms:created>
  <dcterms:modified xsi:type="dcterms:W3CDTF">2019-02-25T08:40:00Z</dcterms:modified>
</cp:coreProperties>
</file>